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3FC" w:rsidRPr="00AC60AA" w:rsidRDefault="000043FC" w:rsidP="000043FC">
      <w:pPr>
        <w:spacing w:after="0" w:line="240" w:lineRule="auto"/>
        <w:ind w:firstLine="709"/>
        <w:jc w:val="center"/>
        <w:rPr>
          <w:b/>
          <w:sz w:val="24"/>
          <w:szCs w:val="24"/>
        </w:rPr>
      </w:pPr>
      <w:r>
        <w:rPr>
          <w:b/>
          <w:sz w:val="24"/>
          <w:szCs w:val="24"/>
        </w:rPr>
        <w:t xml:space="preserve">                                                                                                                          Приложение №5</w:t>
      </w:r>
    </w:p>
    <w:tbl>
      <w:tblPr>
        <w:tblW w:w="0" w:type="auto"/>
        <w:tblInd w:w="8330" w:type="dxa"/>
        <w:tblLook w:val="04A0" w:firstRow="1" w:lastRow="0" w:firstColumn="1" w:lastColumn="0" w:noHBand="0" w:noVBand="1"/>
      </w:tblPr>
      <w:tblGrid>
        <w:gridCol w:w="1025"/>
      </w:tblGrid>
      <w:tr w:rsidR="000043FC" w:rsidRPr="001B4801" w:rsidTr="0001622C">
        <w:tc>
          <w:tcPr>
            <w:tcW w:w="2091" w:type="dxa"/>
          </w:tcPr>
          <w:p w:rsidR="000043FC" w:rsidRPr="001B4801" w:rsidRDefault="000043FC" w:rsidP="0001622C">
            <w:pPr>
              <w:spacing w:after="0" w:line="240" w:lineRule="auto"/>
              <w:jc w:val="both"/>
              <w:rPr>
                <w:sz w:val="20"/>
                <w:szCs w:val="20"/>
              </w:rPr>
            </w:pPr>
            <w:r w:rsidRPr="001B4801">
              <w:rPr>
                <w:sz w:val="20"/>
                <w:szCs w:val="20"/>
              </w:rPr>
              <w:t>к Положению о научном журнале</w:t>
            </w:r>
            <w:r w:rsidRPr="001B4801">
              <w:rPr>
                <w:sz w:val="20"/>
                <w:szCs w:val="20"/>
              </w:rPr>
              <w:br/>
              <w:t>Вестник ВИЭПП</w:t>
            </w:r>
          </w:p>
        </w:tc>
      </w:tr>
    </w:tbl>
    <w:p w:rsidR="000043FC" w:rsidRDefault="000043FC" w:rsidP="000043FC">
      <w:pPr>
        <w:spacing w:after="0" w:line="240" w:lineRule="auto"/>
        <w:ind w:firstLine="709"/>
        <w:jc w:val="right"/>
        <w:rPr>
          <w:sz w:val="24"/>
          <w:szCs w:val="24"/>
        </w:rPr>
      </w:pPr>
    </w:p>
    <w:p w:rsidR="000043FC" w:rsidRDefault="000043FC" w:rsidP="000043FC">
      <w:pPr>
        <w:pStyle w:val="a9"/>
        <w:spacing w:before="0" w:beforeAutospacing="0" w:after="0" w:afterAutospacing="0"/>
        <w:ind w:firstLine="709"/>
        <w:jc w:val="right"/>
        <w:textAlignment w:val="baseline"/>
        <w:rPr>
          <w:i/>
          <w:color w:val="000000"/>
          <w:sz w:val="22"/>
          <w:szCs w:val="22"/>
        </w:rPr>
      </w:pPr>
      <w:bookmarkStart w:id="0" w:name="_GoBack"/>
      <w:r>
        <w:rPr>
          <w:i/>
          <w:color w:val="000000"/>
          <w:sz w:val="22"/>
          <w:szCs w:val="22"/>
        </w:rPr>
        <w:t>Пример</w:t>
      </w:r>
      <w:r w:rsidRPr="00455CD9">
        <w:rPr>
          <w:i/>
          <w:color w:val="000000"/>
          <w:sz w:val="22"/>
          <w:szCs w:val="22"/>
        </w:rPr>
        <w:t xml:space="preserve"> оформления </w:t>
      </w:r>
      <w:r>
        <w:rPr>
          <w:i/>
          <w:color w:val="000000"/>
          <w:sz w:val="22"/>
          <w:szCs w:val="22"/>
        </w:rPr>
        <w:t>названия статьи, сведений об авторах,</w:t>
      </w:r>
    </w:p>
    <w:p w:rsidR="000043FC" w:rsidRPr="00455CD9" w:rsidRDefault="000043FC" w:rsidP="000043FC">
      <w:pPr>
        <w:pStyle w:val="a9"/>
        <w:spacing w:before="0" w:beforeAutospacing="0" w:after="0" w:afterAutospacing="0"/>
        <w:ind w:firstLine="709"/>
        <w:jc w:val="right"/>
        <w:textAlignment w:val="baseline"/>
        <w:rPr>
          <w:i/>
          <w:color w:val="000000"/>
          <w:sz w:val="22"/>
          <w:szCs w:val="22"/>
        </w:rPr>
      </w:pPr>
      <w:r>
        <w:rPr>
          <w:i/>
          <w:color w:val="000000"/>
          <w:sz w:val="22"/>
          <w:szCs w:val="22"/>
        </w:rPr>
        <w:t xml:space="preserve"> аннотации, ключевых слов</w:t>
      </w:r>
      <w:bookmarkEnd w:id="0"/>
    </w:p>
    <w:p w:rsidR="000043FC" w:rsidRDefault="000043FC" w:rsidP="000043FC">
      <w:pPr>
        <w:pStyle w:val="a9"/>
        <w:spacing w:before="0" w:beforeAutospacing="0" w:after="0" w:afterAutospacing="0"/>
        <w:ind w:firstLine="709"/>
        <w:jc w:val="right"/>
        <w:textAlignment w:val="baseline"/>
        <w:rPr>
          <w:color w:val="000000"/>
        </w:rPr>
      </w:pPr>
    </w:p>
    <w:p w:rsidR="000043FC" w:rsidRPr="003503CA" w:rsidRDefault="000043FC" w:rsidP="000043FC">
      <w:pPr>
        <w:spacing w:after="0" w:line="240" w:lineRule="auto"/>
        <w:ind w:firstLine="709"/>
        <w:jc w:val="both"/>
        <w:rPr>
          <w:sz w:val="28"/>
          <w:szCs w:val="28"/>
        </w:rPr>
      </w:pPr>
      <w:r w:rsidRPr="009D6CC2">
        <w:rPr>
          <w:b/>
          <w:sz w:val="28"/>
          <w:szCs w:val="28"/>
        </w:rPr>
        <w:t>УДК 37.013</w:t>
      </w:r>
    </w:p>
    <w:p w:rsidR="000043FC" w:rsidRDefault="000043FC" w:rsidP="000043FC">
      <w:pPr>
        <w:tabs>
          <w:tab w:val="left" w:pos="1701"/>
        </w:tabs>
        <w:spacing w:after="0" w:line="240" w:lineRule="auto"/>
        <w:contextualSpacing/>
        <w:rPr>
          <w:b/>
          <w:caps/>
          <w:sz w:val="23"/>
          <w:szCs w:val="23"/>
        </w:rPr>
      </w:pPr>
    </w:p>
    <w:p w:rsidR="000043FC" w:rsidRPr="0068587A" w:rsidRDefault="000043FC" w:rsidP="000043FC">
      <w:pPr>
        <w:tabs>
          <w:tab w:val="left" w:pos="1701"/>
        </w:tabs>
        <w:spacing w:after="0" w:line="240" w:lineRule="auto"/>
        <w:contextualSpacing/>
        <w:jc w:val="center"/>
        <w:rPr>
          <w:rFonts w:ascii="Times New Roman Полужирный" w:hAnsi="Times New Roman Полужирный"/>
          <w:caps/>
          <w:sz w:val="23"/>
          <w:szCs w:val="23"/>
        </w:rPr>
      </w:pPr>
      <w:r w:rsidRPr="0068587A">
        <w:rPr>
          <w:rFonts w:ascii="Times New Roman Полужирный" w:hAnsi="Times New Roman Полужирный"/>
          <w:b/>
          <w:caps/>
          <w:sz w:val="23"/>
          <w:szCs w:val="23"/>
        </w:rPr>
        <w:t>Иностранные слова в молодежном жаргоне</w:t>
      </w:r>
    </w:p>
    <w:p w:rsidR="000043FC" w:rsidRPr="0068587A" w:rsidRDefault="000043FC" w:rsidP="000043FC">
      <w:pPr>
        <w:tabs>
          <w:tab w:val="left" w:pos="1134"/>
        </w:tabs>
        <w:spacing w:after="0" w:line="240" w:lineRule="auto"/>
        <w:ind w:left="1134" w:firstLine="284"/>
        <w:contextualSpacing/>
        <w:jc w:val="center"/>
        <w:rPr>
          <w:sz w:val="23"/>
          <w:szCs w:val="23"/>
        </w:rPr>
      </w:pPr>
    </w:p>
    <w:p w:rsidR="000043FC" w:rsidRPr="0068587A" w:rsidRDefault="000043FC" w:rsidP="000043FC">
      <w:pPr>
        <w:tabs>
          <w:tab w:val="left" w:pos="1134"/>
        </w:tabs>
        <w:spacing w:after="0" w:line="240" w:lineRule="auto"/>
        <w:ind w:left="1134" w:firstLine="284"/>
        <w:contextualSpacing/>
        <w:jc w:val="right"/>
        <w:rPr>
          <w:b/>
          <w:sz w:val="23"/>
          <w:szCs w:val="23"/>
        </w:rPr>
      </w:pPr>
      <w:r w:rsidRPr="0068587A">
        <w:rPr>
          <w:b/>
          <w:sz w:val="23"/>
          <w:szCs w:val="23"/>
        </w:rPr>
        <w:t>Клименко Елена Олеговна</w:t>
      </w:r>
      <w:r>
        <w:rPr>
          <w:b/>
          <w:sz w:val="23"/>
          <w:szCs w:val="23"/>
        </w:rPr>
        <w:t>,</w:t>
      </w:r>
    </w:p>
    <w:p w:rsidR="000043FC" w:rsidRPr="0068587A" w:rsidRDefault="000043FC" w:rsidP="000043FC">
      <w:pPr>
        <w:tabs>
          <w:tab w:val="left" w:pos="1134"/>
        </w:tabs>
        <w:spacing w:after="0" w:line="240" w:lineRule="auto"/>
        <w:ind w:left="1134" w:firstLine="284"/>
        <w:contextualSpacing/>
        <w:jc w:val="right"/>
        <w:rPr>
          <w:sz w:val="23"/>
          <w:szCs w:val="23"/>
        </w:rPr>
      </w:pPr>
      <w:r w:rsidRPr="0068587A">
        <w:rPr>
          <w:sz w:val="23"/>
          <w:szCs w:val="23"/>
        </w:rPr>
        <w:t xml:space="preserve"> </w:t>
      </w:r>
      <w:r>
        <w:rPr>
          <w:sz w:val="23"/>
          <w:szCs w:val="23"/>
        </w:rPr>
        <w:t>к</w:t>
      </w:r>
      <w:r w:rsidRPr="0068587A">
        <w:rPr>
          <w:sz w:val="23"/>
          <w:szCs w:val="23"/>
        </w:rPr>
        <w:t>анд</w:t>
      </w:r>
      <w:r>
        <w:rPr>
          <w:sz w:val="23"/>
          <w:szCs w:val="23"/>
        </w:rPr>
        <w:t>.</w:t>
      </w:r>
      <w:r w:rsidRPr="0068587A">
        <w:rPr>
          <w:sz w:val="23"/>
          <w:szCs w:val="23"/>
        </w:rPr>
        <w:t xml:space="preserve"> </w:t>
      </w:r>
      <w:proofErr w:type="spellStart"/>
      <w:r w:rsidRPr="0068587A">
        <w:rPr>
          <w:sz w:val="23"/>
          <w:szCs w:val="23"/>
        </w:rPr>
        <w:t>филол</w:t>
      </w:r>
      <w:proofErr w:type="spellEnd"/>
      <w:r>
        <w:rPr>
          <w:sz w:val="23"/>
          <w:szCs w:val="23"/>
        </w:rPr>
        <w:t>.</w:t>
      </w:r>
      <w:r w:rsidRPr="0068587A">
        <w:rPr>
          <w:sz w:val="23"/>
          <w:szCs w:val="23"/>
        </w:rPr>
        <w:t xml:space="preserve"> наук, доцент</w:t>
      </w:r>
      <w:r>
        <w:rPr>
          <w:sz w:val="23"/>
          <w:szCs w:val="23"/>
        </w:rPr>
        <w:t>,</w:t>
      </w:r>
      <w:r w:rsidRPr="0068587A">
        <w:rPr>
          <w:sz w:val="23"/>
          <w:szCs w:val="23"/>
        </w:rPr>
        <w:t xml:space="preserve"> </w:t>
      </w:r>
    </w:p>
    <w:p w:rsidR="000043FC" w:rsidRPr="0068587A" w:rsidRDefault="000043FC" w:rsidP="000043FC">
      <w:pPr>
        <w:tabs>
          <w:tab w:val="left" w:pos="1134"/>
        </w:tabs>
        <w:spacing w:after="0" w:line="240" w:lineRule="auto"/>
        <w:ind w:left="1134" w:firstLine="284"/>
        <w:contextualSpacing/>
        <w:jc w:val="right"/>
        <w:rPr>
          <w:sz w:val="23"/>
          <w:szCs w:val="23"/>
        </w:rPr>
      </w:pPr>
      <w:r>
        <w:rPr>
          <w:sz w:val="23"/>
          <w:szCs w:val="23"/>
        </w:rPr>
        <w:t>заведующий</w:t>
      </w:r>
      <w:r w:rsidRPr="0068587A">
        <w:rPr>
          <w:sz w:val="23"/>
          <w:szCs w:val="23"/>
        </w:rPr>
        <w:t xml:space="preserve"> кафедр</w:t>
      </w:r>
      <w:r>
        <w:rPr>
          <w:sz w:val="23"/>
          <w:szCs w:val="23"/>
        </w:rPr>
        <w:t>ой</w:t>
      </w:r>
      <w:r w:rsidRPr="0068587A">
        <w:rPr>
          <w:sz w:val="23"/>
          <w:szCs w:val="23"/>
        </w:rPr>
        <w:t xml:space="preserve"> иностранных языков,</w:t>
      </w:r>
      <w:r>
        <w:rPr>
          <w:sz w:val="23"/>
          <w:szCs w:val="23"/>
        </w:rPr>
        <w:t xml:space="preserve"> </w:t>
      </w:r>
      <w:r w:rsidRPr="0068587A">
        <w:rPr>
          <w:sz w:val="23"/>
          <w:szCs w:val="23"/>
        </w:rPr>
        <w:t>педагогики и психологии</w:t>
      </w:r>
      <w:r>
        <w:rPr>
          <w:sz w:val="23"/>
          <w:szCs w:val="23"/>
        </w:rPr>
        <w:t>,</w:t>
      </w:r>
    </w:p>
    <w:p w:rsidR="000043FC" w:rsidRPr="0068587A" w:rsidRDefault="000043FC" w:rsidP="000043FC">
      <w:pPr>
        <w:tabs>
          <w:tab w:val="left" w:pos="1134"/>
        </w:tabs>
        <w:spacing w:after="0" w:line="240" w:lineRule="auto"/>
        <w:ind w:left="1134" w:firstLine="284"/>
        <w:contextualSpacing/>
        <w:jc w:val="right"/>
        <w:rPr>
          <w:sz w:val="23"/>
          <w:szCs w:val="23"/>
        </w:rPr>
      </w:pPr>
      <w:r w:rsidRPr="00945D17">
        <w:rPr>
          <w:sz w:val="24"/>
          <w:szCs w:val="24"/>
        </w:rPr>
        <w:t xml:space="preserve">Муниципальное бюджетное образовательное </w:t>
      </w:r>
      <w:r>
        <w:rPr>
          <w:sz w:val="24"/>
          <w:szCs w:val="24"/>
        </w:rPr>
        <w:t>учреждение высшего образования «</w:t>
      </w:r>
      <w:r w:rsidRPr="00945D17">
        <w:rPr>
          <w:sz w:val="24"/>
          <w:szCs w:val="24"/>
        </w:rPr>
        <w:t>Волжский институт экономики, педагогики и права</w:t>
      </w:r>
      <w:r>
        <w:rPr>
          <w:sz w:val="24"/>
          <w:szCs w:val="24"/>
        </w:rPr>
        <w:t>»</w:t>
      </w:r>
      <w:r>
        <w:rPr>
          <w:sz w:val="23"/>
          <w:szCs w:val="23"/>
        </w:rPr>
        <w:t>, г. Волжский</w:t>
      </w:r>
    </w:p>
    <w:p w:rsidR="000043FC" w:rsidRPr="0068587A" w:rsidRDefault="000043FC" w:rsidP="000043FC">
      <w:pPr>
        <w:tabs>
          <w:tab w:val="left" w:pos="1134"/>
        </w:tabs>
        <w:spacing w:after="0" w:line="240" w:lineRule="auto"/>
        <w:ind w:left="1134" w:firstLine="284"/>
        <w:contextualSpacing/>
        <w:jc w:val="right"/>
        <w:rPr>
          <w:sz w:val="23"/>
          <w:szCs w:val="23"/>
        </w:rPr>
      </w:pPr>
      <w:r w:rsidRPr="0068587A">
        <w:rPr>
          <w:sz w:val="23"/>
          <w:szCs w:val="23"/>
        </w:rPr>
        <w:t xml:space="preserve">                           </w:t>
      </w:r>
    </w:p>
    <w:p w:rsidR="000043FC" w:rsidRPr="0068587A" w:rsidRDefault="000043FC" w:rsidP="000043FC">
      <w:pPr>
        <w:tabs>
          <w:tab w:val="left" w:pos="1134"/>
        </w:tabs>
        <w:spacing w:after="0" w:line="240" w:lineRule="auto"/>
        <w:ind w:left="1134" w:firstLine="284"/>
        <w:contextualSpacing/>
        <w:jc w:val="right"/>
        <w:rPr>
          <w:b/>
          <w:sz w:val="23"/>
          <w:szCs w:val="23"/>
        </w:rPr>
      </w:pPr>
      <w:proofErr w:type="spellStart"/>
      <w:r w:rsidRPr="0068587A">
        <w:rPr>
          <w:b/>
          <w:sz w:val="23"/>
          <w:szCs w:val="23"/>
        </w:rPr>
        <w:t>Ботова</w:t>
      </w:r>
      <w:proofErr w:type="spellEnd"/>
      <w:r w:rsidRPr="0068587A">
        <w:rPr>
          <w:b/>
          <w:sz w:val="23"/>
          <w:szCs w:val="23"/>
        </w:rPr>
        <w:t xml:space="preserve"> Мария</w:t>
      </w:r>
      <w:r>
        <w:rPr>
          <w:b/>
          <w:sz w:val="23"/>
          <w:szCs w:val="23"/>
        </w:rPr>
        <w:t xml:space="preserve"> Алексеевна</w:t>
      </w:r>
      <w:r w:rsidRPr="0068587A">
        <w:rPr>
          <w:b/>
          <w:sz w:val="23"/>
          <w:szCs w:val="23"/>
        </w:rPr>
        <w:t xml:space="preserve">, </w:t>
      </w:r>
    </w:p>
    <w:p w:rsidR="000043FC" w:rsidRPr="0068587A" w:rsidRDefault="000043FC" w:rsidP="000043FC">
      <w:pPr>
        <w:tabs>
          <w:tab w:val="left" w:pos="1134"/>
        </w:tabs>
        <w:spacing w:after="0" w:line="240" w:lineRule="auto"/>
        <w:ind w:left="1134" w:firstLine="284"/>
        <w:contextualSpacing/>
        <w:jc w:val="right"/>
        <w:rPr>
          <w:sz w:val="23"/>
          <w:szCs w:val="23"/>
        </w:rPr>
      </w:pPr>
      <w:r w:rsidRPr="0068587A">
        <w:rPr>
          <w:sz w:val="23"/>
          <w:szCs w:val="23"/>
        </w:rPr>
        <w:t xml:space="preserve">студент </w:t>
      </w:r>
      <w:r>
        <w:rPr>
          <w:sz w:val="23"/>
          <w:szCs w:val="23"/>
        </w:rPr>
        <w:t xml:space="preserve">3 курса </w:t>
      </w:r>
      <w:r w:rsidRPr="0068587A">
        <w:rPr>
          <w:sz w:val="23"/>
          <w:szCs w:val="23"/>
        </w:rPr>
        <w:t>экономического факультета,</w:t>
      </w:r>
    </w:p>
    <w:p w:rsidR="000043FC" w:rsidRPr="0068587A" w:rsidRDefault="000043FC" w:rsidP="000043FC">
      <w:pPr>
        <w:tabs>
          <w:tab w:val="left" w:pos="1134"/>
        </w:tabs>
        <w:spacing w:after="0" w:line="240" w:lineRule="auto"/>
        <w:ind w:left="1134" w:firstLine="284"/>
        <w:contextualSpacing/>
        <w:jc w:val="right"/>
        <w:rPr>
          <w:sz w:val="23"/>
          <w:szCs w:val="23"/>
        </w:rPr>
      </w:pPr>
      <w:r w:rsidRPr="00945D17">
        <w:rPr>
          <w:sz w:val="24"/>
          <w:szCs w:val="24"/>
        </w:rPr>
        <w:t xml:space="preserve">Муниципальное бюджетное образовательное </w:t>
      </w:r>
      <w:r>
        <w:rPr>
          <w:sz w:val="24"/>
          <w:szCs w:val="24"/>
        </w:rPr>
        <w:t>учреждение высшего образования «</w:t>
      </w:r>
      <w:r w:rsidRPr="00945D17">
        <w:rPr>
          <w:sz w:val="24"/>
          <w:szCs w:val="24"/>
        </w:rPr>
        <w:t>Волжский институт экономики, педагогики и права</w:t>
      </w:r>
      <w:r>
        <w:rPr>
          <w:sz w:val="24"/>
          <w:szCs w:val="24"/>
        </w:rPr>
        <w:t>»</w:t>
      </w:r>
      <w:r>
        <w:rPr>
          <w:sz w:val="23"/>
          <w:szCs w:val="23"/>
        </w:rPr>
        <w:t>, г. Волжский</w:t>
      </w:r>
    </w:p>
    <w:p w:rsidR="000043FC" w:rsidRDefault="000043FC" w:rsidP="000043FC">
      <w:pPr>
        <w:tabs>
          <w:tab w:val="left" w:pos="1701"/>
        </w:tabs>
        <w:spacing w:after="0" w:line="240" w:lineRule="auto"/>
        <w:ind w:firstLine="709"/>
        <w:contextualSpacing/>
        <w:jc w:val="right"/>
        <w:rPr>
          <w:b/>
          <w:sz w:val="23"/>
          <w:szCs w:val="23"/>
        </w:rPr>
      </w:pPr>
    </w:p>
    <w:p w:rsidR="000043FC" w:rsidRDefault="000043FC" w:rsidP="000043FC">
      <w:pPr>
        <w:tabs>
          <w:tab w:val="left" w:pos="1701"/>
        </w:tabs>
        <w:spacing w:after="0" w:line="240" w:lineRule="auto"/>
        <w:ind w:firstLine="709"/>
        <w:contextualSpacing/>
        <w:jc w:val="right"/>
        <w:rPr>
          <w:b/>
          <w:sz w:val="23"/>
          <w:szCs w:val="23"/>
        </w:rPr>
      </w:pPr>
      <w:r w:rsidRPr="0068587A">
        <w:rPr>
          <w:b/>
          <w:sz w:val="23"/>
          <w:szCs w:val="23"/>
        </w:rPr>
        <w:t>Герасименко Виктория</w:t>
      </w:r>
      <w:r>
        <w:rPr>
          <w:b/>
          <w:sz w:val="23"/>
          <w:szCs w:val="23"/>
        </w:rPr>
        <w:t xml:space="preserve"> Михайловна,</w:t>
      </w:r>
    </w:p>
    <w:p w:rsidR="000043FC" w:rsidRPr="0068587A" w:rsidRDefault="000043FC" w:rsidP="000043FC">
      <w:pPr>
        <w:tabs>
          <w:tab w:val="left" w:pos="1134"/>
        </w:tabs>
        <w:spacing w:after="0" w:line="240" w:lineRule="auto"/>
        <w:ind w:left="1134" w:firstLine="284"/>
        <w:contextualSpacing/>
        <w:jc w:val="right"/>
        <w:rPr>
          <w:sz w:val="23"/>
          <w:szCs w:val="23"/>
        </w:rPr>
      </w:pPr>
      <w:r w:rsidRPr="0068587A">
        <w:rPr>
          <w:sz w:val="23"/>
          <w:szCs w:val="23"/>
        </w:rPr>
        <w:t xml:space="preserve">студент </w:t>
      </w:r>
      <w:r>
        <w:rPr>
          <w:sz w:val="23"/>
          <w:szCs w:val="23"/>
        </w:rPr>
        <w:t xml:space="preserve">3 курса </w:t>
      </w:r>
      <w:r w:rsidRPr="0068587A">
        <w:rPr>
          <w:sz w:val="23"/>
          <w:szCs w:val="23"/>
        </w:rPr>
        <w:t>экономического факультета,</w:t>
      </w:r>
    </w:p>
    <w:p w:rsidR="000043FC" w:rsidRPr="0068587A" w:rsidRDefault="000043FC" w:rsidP="000043FC">
      <w:pPr>
        <w:tabs>
          <w:tab w:val="left" w:pos="1134"/>
        </w:tabs>
        <w:spacing w:after="0" w:line="240" w:lineRule="auto"/>
        <w:ind w:left="1134" w:firstLine="284"/>
        <w:contextualSpacing/>
        <w:jc w:val="right"/>
        <w:rPr>
          <w:sz w:val="23"/>
          <w:szCs w:val="23"/>
        </w:rPr>
      </w:pPr>
      <w:r w:rsidRPr="00945D17">
        <w:rPr>
          <w:sz w:val="24"/>
          <w:szCs w:val="24"/>
        </w:rPr>
        <w:t xml:space="preserve">Муниципальное бюджетное образовательное </w:t>
      </w:r>
      <w:r>
        <w:rPr>
          <w:sz w:val="24"/>
          <w:szCs w:val="24"/>
        </w:rPr>
        <w:t>учреждение высшего образования «</w:t>
      </w:r>
      <w:r w:rsidRPr="00945D17">
        <w:rPr>
          <w:sz w:val="24"/>
          <w:szCs w:val="24"/>
        </w:rPr>
        <w:t>Волжский институт экономики, педагогики и права</w:t>
      </w:r>
      <w:r>
        <w:rPr>
          <w:sz w:val="24"/>
          <w:szCs w:val="24"/>
        </w:rPr>
        <w:t>»</w:t>
      </w:r>
      <w:r>
        <w:rPr>
          <w:sz w:val="23"/>
          <w:szCs w:val="23"/>
        </w:rPr>
        <w:t>, г. Волжский</w:t>
      </w:r>
    </w:p>
    <w:p w:rsidR="000043FC" w:rsidRPr="0068587A" w:rsidRDefault="000043FC" w:rsidP="000043FC">
      <w:pPr>
        <w:tabs>
          <w:tab w:val="left" w:pos="1701"/>
        </w:tabs>
        <w:spacing w:after="0" w:line="240" w:lineRule="auto"/>
        <w:ind w:firstLine="709"/>
        <w:contextualSpacing/>
        <w:jc w:val="both"/>
        <w:rPr>
          <w:b/>
          <w:sz w:val="23"/>
          <w:szCs w:val="23"/>
        </w:rPr>
      </w:pPr>
    </w:p>
    <w:p w:rsidR="000043FC" w:rsidRPr="00290473" w:rsidRDefault="000043FC" w:rsidP="000043FC">
      <w:pPr>
        <w:tabs>
          <w:tab w:val="left" w:pos="1701"/>
        </w:tabs>
        <w:spacing w:after="0" w:line="240" w:lineRule="auto"/>
        <w:ind w:firstLine="709"/>
        <w:contextualSpacing/>
        <w:jc w:val="both"/>
        <w:rPr>
          <w:sz w:val="24"/>
          <w:szCs w:val="24"/>
        </w:rPr>
      </w:pPr>
      <w:r w:rsidRPr="00CF4A42">
        <w:rPr>
          <w:b/>
          <w:sz w:val="23"/>
          <w:szCs w:val="23"/>
        </w:rPr>
        <w:t>Аннотация.</w:t>
      </w:r>
      <w:r w:rsidRPr="00CF4A42">
        <w:rPr>
          <w:sz w:val="23"/>
          <w:szCs w:val="23"/>
        </w:rPr>
        <w:t xml:space="preserve"> </w:t>
      </w:r>
      <w:r w:rsidRPr="00CF4A42">
        <w:rPr>
          <w:color w:val="333333"/>
          <w:sz w:val="24"/>
          <w:szCs w:val="24"/>
        </w:rPr>
        <w:t xml:space="preserve">Каждый естественный язык в процессе своего развития прибегает к заимствованию слов из других языков. Такое перенимание является результатом взаимоотношений и контактов разных народов и государств. Причина заимствование иностранной лексики обусловлена отсутствием соответствующих понятий в словарном запасе некоторых народов. Английский язык помогает взаимодействовать посредством интернет-пространства, социальных сетей людям из разных стран и культур. Многие подростки общаются в социальных сетях на английском языке, как единственно возможном и доступном средстве коммуникации среди общающихся из разных стран. </w:t>
      </w:r>
      <w:r w:rsidRPr="00CF4A42">
        <w:rPr>
          <w:sz w:val="24"/>
          <w:szCs w:val="24"/>
        </w:rPr>
        <w:t>В ста</w:t>
      </w:r>
      <w:r w:rsidRPr="00290473">
        <w:rPr>
          <w:sz w:val="24"/>
          <w:szCs w:val="24"/>
        </w:rPr>
        <w:t>тье рассматриваются причины использования иностранных слов молодежью, выявляются плюсы и минусы, анализируются группы заимствований из английского языка, рассматривается молодежный жаргон по сферам общения и на основании представленного  материала,  делаются  обоснованные  выводы.</w:t>
      </w:r>
    </w:p>
    <w:p w:rsidR="000043FC" w:rsidRPr="0068587A" w:rsidRDefault="000043FC" w:rsidP="000043FC">
      <w:pPr>
        <w:tabs>
          <w:tab w:val="left" w:pos="1701"/>
        </w:tabs>
        <w:spacing w:after="0" w:line="240" w:lineRule="auto"/>
        <w:ind w:firstLine="709"/>
        <w:contextualSpacing/>
        <w:jc w:val="both"/>
        <w:rPr>
          <w:sz w:val="23"/>
          <w:szCs w:val="23"/>
        </w:rPr>
      </w:pPr>
      <w:r>
        <w:rPr>
          <w:b/>
          <w:sz w:val="23"/>
          <w:szCs w:val="23"/>
        </w:rPr>
        <w:t>К</w:t>
      </w:r>
      <w:r w:rsidRPr="0068587A">
        <w:rPr>
          <w:b/>
          <w:sz w:val="23"/>
          <w:szCs w:val="23"/>
        </w:rPr>
        <w:t>лючевые слова:</w:t>
      </w:r>
      <w:r w:rsidRPr="0068587A">
        <w:rPr>
          <w:sz w:val="23"/>
          <w:szCs w:val="23"/>
        </w:rPr>
        <w:t xml:space="preserve"> заимствование, молодежный жаргон, транслитерация, гибриды, калька, экзотизмы. </w:t>
      </w:r>
    </w:p>
    <w:p w:rsidR="000043FC" w:rsidRPr="0068587A" w:rsidRDefault="000043FC" w:rsidP="000043FC">
      <w:pPr>
        <w:tabs>
          <w:tab w:val="left" w:pos="1134"/>
        </w:tabs>
        <w:spacing w:after="0" w:line="240" w:lineRule="auto"/>
        <w:ind w:left="1134" w:firstLine="284"/>
        <w:contextualSpacing/>
        <w:jc w:val="right"/>
        <w:rPr>
          <w:sz w:val="23"/>
          <w:szCs w:val="23"/>
        </w:rPr>
      </w:pPr>
    </w:p>
    <w:p w:rsidR="000043FC" w:rsidRPr="0068587A" w:rsidRDefault="000043FC" w:rsidP="000043FC">
      <w:pPr>
        <w:tabs>
          <w:tab w:val="left" w:pos="1134"/>
        </w:tabs>
        <w:spacing w:after="0" w:line="240" w:lineRule="auto"/>
        <w:contextualSpacing/>
        <w:jc w:val="center"/>
        <w:rPr>
          <w:rFonts w:ascii="Times New Roman Полужирный" w:hAnsi="Times New Roman Полужирный"/>
          <w:caps/>
          <w:sz w:val="23"/>
          <w:szCs w:val="23"/>
          <w:lang w:val="en-US"/>
        </w:rPr>
      </w:pPr>
      <w:r w:rsidRPr="0068587A">
        <w:rPr>
          <w:rFonts w:ascii="Times New Roman Полужирный" w:hAnsi="Times New Roman Полужирный"/>
          <w:b/>
          <w:caps/>
          <w:sz w:val="23"/>
          <w:szCs w:val="23"/>
          <w:lang w:val="en-US"/>
        </w:rPr>
        <w:t>Foreign words in youth jargon</w:t>
      </w:r>
    </w:p>
    <w:p w:rsidR="000043FC" w:rsidRPr="0068587A" w:rsidRDefault="000043FC" w:rsidP="000043FC">
      <w:pPr>
        <w:tabs>
          <w:tab w:val="left" w:pos="1134"/>
        </w:tabs>
        <w:spacing w:after="0" w:line="240" w:lineRule="auto"/>
        <w:ind w:left="1134" w:firstLine="284"/>
        <w:contextualSpacing/>
        <w:jc w:val="right"/>
        <w:rPr>
          <w:sz w:val="23"/>
          <w:szCs w:val="23"/>
          <w:lang w:val="en-US"/>
        </w:rPr>
      </w:pPr>
    </w:p>
    <w:p w:rsidR="000043FC" w:rsidRPr="00A63AB7" w:rsidRDefault="000043FC" w:rsidP="000043FC">
      <w:pPr>
        <w:tabs>
          <w:tab w:val="left" w:pos="1134"/>
        </w:tabs>
        <w:spacing w:after="0" w:line="240" w:lineRule="auto"/>
        <w:ind w:left="1134" w:firstLine="284"/>
        <w:contextualSpacing/>
        <w:jc w:val="right"/>
        <w:rPr>
          <w:b/>
          <w:sz w:val="23"/>
          <w:szCs w:val="23"/>
          <w:lang w:val="en-US"/>
        </w:rPr>
      </w:pPr>
      <w:proofErr w:type="spellStart"/>
      <w:r w:rsidRPr="0068587A">
        <w:rPr>
          <w:b/>
          <w:sz w:val="23"/>
          <w:szCs w:val="23"/>
          <w:lang w:val="en-US"/>
        </w:rPr>
        <w:t>Klimenko</w:t>
      </w:r>
      <w:proofErr w:type="spellEnd"/>
      <w:r w:rsidRPr="0068587A">
        <w:rPr>
          <w:b/>
          <w:sz w:val="23"/>
          <w:szCs w:val="23"/>
          <w:lang w:val="en-US"/>
        </w:rPr>
        <w:t xml:space="preserve"> Elena </w:t>
      </w:r>
      <w:proofErr w:type="spellStart"/>
      <w:r w:rsidRPr="0068587A">
        <w:rPr>
          <w:b/>
          <w:sz w:val="23"/>
          <w:szCs w:val="23"/>
          <w:lang w:val="en-US"/>
        </w:rPr>
        <w:t>Olegovna</w:t>
      </w:r>
      <w:proofErr w:type="spellEnd"/>
      <w:r w:rsidRPr="00A63AB7">
        <w:rPr>
          <w:b/>
          <w:sz w:val="23"/>
          <w:szCs w:val="23"/>
          <w:lang w:val="en-US"/>
        </w:rPr>
        <w:t>,</w:t>
      </w:r>
    </w:p>
    <w:p w:rsidR="000043FC" w:rsidRDefault="000043FC" w:rsidP="000043FC">
      <w:pPr>
        <w:tabs>
          <w:tab w:val="left" w:pos="1134"/>
        </w:tabs>
        <w:spacing w:after="0" w:line="240" w:lineRule="auto"/>
        <w:ind w:left="1134" w:firstLine="284"/>
        <w:contextualSpacing/>
        <w:jc w:val="right"/>
        <w:rPr>
          <w:sz w:val="24"/>
          <w:szCs w:val="24"/>
          <w:lang w:val="en-US"/>
        </w:rPr>
      </w:pPr>
      <w:r>
        <w:rPr>
          <w:sz w:val="24"/>
          <w:szCs w:val="24"/>
          <w:lang w:val="en-US"/>
        </w:rPr>
        <w:t>c</w:t>
      </w:r>
      <w:r w:rsidRPr="0068587A">
        <w:rPr>
          <w:sz w:val="24"/>
          <w:szCs w:val="24"/>
          <w:lang w:val="en-US"/>
        </w:rPr>
        <w:t xml:space="preserve">andidate of </w:t>
      </w:r>
      <w:r>
        <w:rPr>
          <w:sz w:val="24"/>
          <w:szCs w:val="24"/>
          <w:lang w:val="en-US"/>
        </w:rPr>
        <w:t>p</w:t>
      </w:r>
      <w:r w:rsidRPr="0068587A">
        <w:rPr>
          <w:sz w:val="24"/>
          <w:szCs w:val="24"/>
          <w:lang w:val="en-US"/>
        </w:rPr>
        <w:t xml:space="preserve">hilological </w:t>
      </w:r>
      <w:r>
        <w:rPr>
          <w:sz w:val="24"/>
          <w:szCs w:val="24"/>
          <w:lang w:val="en-US"/>
        </w:rPr>
        <w:t>s</w:t>
      </w:r>
      <w:r w:rsidRPr="0068587A">
        <w:rPr>
          <w:sz w:val="24"/>
          <w:szCs w:val="24"/>
          <w:lang w:val="en-US"/>
        </w:rPr>
        <w:t xml:space="preserve">ciences, </w:t>
      </w:r>
      <w:r>
        <w:rPr>
          <w:sz w:val="24"/>
          <w:szCs w:val="24"/>
          <w:lang w:val="en-US"/>
        </w:rPr>
        <w:t>a</w:t>
      </w:r>
      <w:r w:rsidRPr="0068587A">
        <w:rPr>
          <w:sz w:val="24"/>
          <w:szCs w:val="24"/>
          <w:lang w:val="en-US"/>
        </w:rPr>
        <w:t xml:space="preserve">ssociate </w:t>
      </w:r>
      <w:r>
        <w:rPr>
          <w:sz w:val="24"/>
          <w:szCs w:val="24"/>
          <w:lang w:val="en-US"/>
        </w:rPr>
        <w:t>p</w:t>
      </w:r>
      <w:r w:rsidRPr="0068587A">
        <w:rPr>
          <w:sz w:val="24"/>
          <w:szCs w:val="24"/>
          <w:lang w:val="en-US"/>
        </w:rPr>
        <w:t xml:space="preserve">rofessor, </w:t>
      </w:r>
    </w:p>
    <w:p w:rsidR="000043FC" w:rsidRDefault="000043FC" w:rsidP="000043FC">
      <w:pPr>
        <w:tabs>
          <w:tab w:val="left" w:pos="1134"/>
        </w:tabs>
        <w:spacing w:after="0" w:line="240" w:lineRule="auto"/>
        <w:ind w:left="1134" w:firstLine="284"/>
        <w:contextualSpacing/>
        <w:jc w:val="right"/>
        <w:rPr>
          <w:sz w:val="24"/>
          <w:szCs w:val="24"/>
          <w:lang w:val="en-US"/>
        </w:rPr>
      </w:pPr>
      <w:r>
        <w:rPr>
          <w:sz w:val="23"/>
          <w:szCs w:val="23"/>
          <w:lang w:val="en-US"/>
        </w:rPr>
        <w:t>head of the department of f</w:t>
      </w:r>
      <w:r w:rsidRPr="0079566F">
        <w:rPr>
          <w:sz w:val="23"/>
          <w:szCs w:val="23"/>
          <w:lang w:val="en-US"/>
        </w:rPr>
        <w:t>oreign languages, pedagogy and psychology,</w:t>
      </w:r>
      <w:r w:rsidRPr="0068587A">
        <w:rPr>
          <w:sz w:val="24"/>
          <w:szCs w:val="24"/>
          <w:lang w:val="en-US"/>
        </w:rPr>
        <w:t xml:space="preserve"> </w:t>
      </w:r>
    </w:p>
    <w:p w:rsidR="000043FC" w:rsidRDefault="000043FC" w:rsidP="000043FC">
      <w:pPr>
        <w:spacing w:after="0" w:line="240" w:lineRule="auto"/>
        <w:jc w:val="right"/>
        <w:rPr>
          <w:sz w:val="23"/>
          <w:szCs w:val="23"/>
          <w:lang w:val="en-US"/>
        </w:rPr>
      </w:pPr>
      <w:proofErr w:type="spellStart"/>
      <w:r w:rsidRPr="00945D17">
        <w:rPr>
          <w:sz w:val="24"/>
          <w:szCs w:val="24"/>
          <w:lang w:val="en-US"/>
        </w:rPr>
        <w:t>Volzhsky</w:t>
      </w:r>
      <w:proofErr w:type="spellEnd"/>
      <w:r w:rsidRPr="00945D17">
        <w:rPr>
          <w:sz w:val="24"/>
          <w:szCs w:val="24"/>
          <w:lang w:val="en-US"/>
        </w:rPr>
        <w:t xml:space="preserve"> Institute of </w:t>
      </w:r>
      <w:proofErr w:type="spellStart"/>
      <w:r w:rsidRPr="00945D17">
        <w:rPr>
          <w:sz w:val="24"/>
          <w:szCs w:val="24"/>
          <w:lang w:val="en-US"/>
        </w:rPr>
        <w:t>Ekonomics</w:t>
      </w:r>
      <w:proofErr w:type="spellEnd"/>
      <w:r w:rsidRPr="00945D17">
        <w:rPr>
          <w:sz w:val="24"/>
          <w:szCs w:val="24"/>
          <w:lang w:val="en-US"/>
        </w:rPr>
        <w:t xml:space="preserve"> Pedagogy and Law</w:t>
      </w:r>
      <w:r w:rsidRPr="009B3A35">
        <w:rPr>
          <w:sz w:val="23"/>
          <w:szCs w:val="23"/>
          <w:lang w:val="en-US"/>
        </w:rPr>
        <w:t xml:space="preserve">, </w:t>
      </w:r>
      <w:proofErr w:type="spellStart"/>
      <w:r w:rsidRPr="009B3A35">
        <w:rPr>
          <w:sz w:val="23"/>
          <w:szCs w:val="23"/>
          <w:lang w:val="en-US"/>
        </w:rPr>
        <w:t>Volzhsky</w:t>
      </w:r>
      <w:proofErr w:type="spellEnd"/>
    </w:p>
    <w:p w:rsidR="000043FC" w:rsidRPr="0068587A" w:rsidRDefault="000043FC" w:rsidP="000043FC">
      <w:pPr>
        <w:tabs>
          <w:tab w:val="left" w:pos="1134"/>
        </w:tabs>
        <w:spacing w:after="0" w:line="240" w:lineRule="auto"/>
        <w:ind w:left="1134" w:firstLine="284"/>
        <w:contextualSpacing/>
        <w:jc w:val="right"/>
        <w:rPr>
          <w:sz w:val="23"/>
          <w:szCs w:val="23"/>
          <w:lang w:val="en-US"/>
        </w:rPr>
      </w:pPr>
    </w:p>
    <w:p w:rsidR="000043FC" w:rsidRDefault="000043FC" w:rsidP="000043FC">
      <w:pPr>
        <w:tabs>
          <w:tab w:val="left" w:pos="1134"/>
        </w:tabs>
        <w:spacing w:after="0" w:line="240" w:lineRule="auto"/>
        <w:ind w:left="1134" w:firstLine="284"/>
        <w:contextualSpacing/>
        <w:jc w:val="right"/>
        <w:rPr>
          <w:b/>
          <w:sz w:val="23"/>
          <w:szCs w:val="23"/>
          <w:lang w:val="en-US"/>
        </w:rPr>
      </w:pPr>
      <w:proofErr w:type="spellStart"/>
      <w:r w:rsidRPr="0068587A">
        <w:rPr>
          <w:b/>
          <w:sz w:val="23"/>
          <w:szCs w:val="23"/>
          <w:lang w:val="en-US"/>
        </w:rPr>
        <w:t>Botova</w:t>
      </w:r>
      <w:proofErr w:type="spellEnd"/>
      <w:r w:rsidRPr="0068587A">
        <w:rPr>
          <w:b/>
          <w:sz w:val="23"/>
          <w:szCs w:val="23"/>
          <w:lang w:val="en-US"/>
        </w:rPr>
        <w:t xml:space="preserve"> Maria</w:t>
      </w:r>
      <w:r w:rsidRPr="00A63AB7">
        <w:rPr>
          <w:b/>
          <w:sz w:val="23"/>
          <w:szCs w:val="23"/>
          <w:lang w:val="en-US"/>
        </w:rPr>
        <w:t xml:space="preserve"> </w:t>
      </w:r>
      <w:proofErr w:type="spellStart"/>
      <w:r>
        <w:rPr>
          <w:b/>
          <w:sz w:val="23"/>
          <w:szCs w:val="23"/>
          <w:lang w:val="en-US"/>
        </w:rPr>
        <w:t>Alekseevna</w:t>
      </w:r>
      <w:proofErr w:type="spellEnd"/>
      <w:r w:rsidRPr="0079566F">
        <w:rPr>
          <w:b/>
          <w:sz w:val="23"/>
          <w:szCs w:val="23"/>
          <w:lang w:val="en-US"/>
        </w:rPr>
        <w:t>,</w:t>
      </w:r>
      <w:r w:rsidRPr="0068587A">
        <w:rPr>
          <w:b/>
          <w:sz w:val="23"/>
          <w:szCs w:val="23"/>
          <w:lang w:val="en-US"/>
        </w:rPr>
        <w:t xml:space="preserve"> </w:t>
      </w:r>
    </w:p>
    <w:p w:rsidR="000043FC" w:rsidRPr="0068587A" w:rsidRDefault="000043FC" w:rsidP="000043FC">
      <w:pPr>
        <w:tabs>
          <w:tab w:val="left" w:pos="1134"/>
        </w:tabs>
        <w:spacing w:after="0" w:line="240" w:lineRule="auto"/>
        <w:ind w:left="1134" w:firstLine="284"/>
        <w:contextualSpacing/>
        <w:jc w:val="right"/>
        <w:rPr>
          <w:sz w:val="23"/>
          <w:szCs w:val="23"/>
          <w:lang w:val="en-US"/>
        </w:rPr>
      </w:pPr>
      <w:r>
        <w:rPr>
          <w:sz w:val="23"/>
          <w:szCs w:val="23"/>
          <w:lang w:val="en-US"/>
        </w:rPr>
        <w:t xml:space="preserve">the third-year </w:t>
      </w:r>
      <w:r w:rsidRPr="0068587A">
        <w:rPr>
          <w:sz w:val="23"/>
          <w:szCs w:val="23"/>
          <w:lang w:val="en-US"/>
        </w:rPr>
        <w:t xml:space="preserve">student of the faculty of </w:t>
      </w:r>
      <w:r>
        <w:rPr>
          <w:sz w:val="23"/>
          <w:szCs w:val="23"/>
          <w:lang w:val="en-US"/>
        </w:rPr>
        <w:t>e</w:t>
      </w:r>
      <w:r w:rsidRPr="0068587A">
        <w:rPr>
          <w:sz w:val="23"/>
          <w:szCs w:val="23"/>
          <w:lang w:val="en-US"/>
        </w:rPr>
        <w:t>conomics,</w:t>
      </w:r>
    </w:p>
    <w:p w:rsidR="000043FC" w:rsidRDefault="000043FC" w:rsidP="000043FC">
      <w:pPr>
        <w:spacing w:after="0" w:line="240" w:lineRule="auto"/>
        <w:jc w:val="right"/>
        <w:rPr>
          <w:sz w:val="23"/>
          <w:szCs w:val="23"/>
          <w:lang w:val="en-US"/>
        </w:rPr>
      </w:pPr>
      <w:proofErr w:type="spellStart"/>
      <w:r w:rsidRPr="00945D17">
        <w:rPr>
          <w:sz w:val="24"/>
          <w:szCs w:val="24"/>
          <w:lang w:val="en-US"/>
        </w:rPr>
        <w:t>Volzhsky</w:t>
      </w:r>
      <w:proofErr w:type="spellEnd"/>
      <w:r w:rsidRPr="00945D17">
        <w:rPr>
          <w:sz w:val="24"/>
          <w:szCs w:val="24"/>
          <w:lang w:val="en-US"/>
        </w:rPr>
        <w:t xml:space="preserve"> Institute of </w:t>
      </w:r>
      <w:proofErr w:type="spellStart"/>
      <w:r w:rsidRPr="00945D17">
        <w:rPr>
          <w:sz w:val="24"/>
          <w:szCs w:val="24"/>
          <w:lang w:val="en-US"/>
        </w:rPr>
        <w:t>Ekonomics</w:t>
      </w:r>
      <w:proofErr w:type="spellEnd"/>
      <w:r w:rsidRPr="00945D17">
        <w:rPr>
          <w:sz w:val="24"/>
          <w:szCs w:val="24"/>
          <w:lang w:val="en-US"/>
        </w:rPr>
        <w:t xml:space="preserve"> Pedagogy and Law</w:t>
      </w:r>
      <w:r w:rsidRPr="009B3A35">
        <w:rPr>
          <w:sz w:val="23"/>
          <w:szCs w:val="23"/>
          <w:lang w:val="en-US"/>
        </w:rPr>
        <w:t xml:space="preserve">, </w:t>
      </w:r>
      <w:proofErr w:type="spellStart"/>
      <w:r w:rsidRPr="009B3A35">
        <w:rPr>
          <w:sz w:val="23"/>
          <w:szCs w:val="23"/>
          <w:lang w:val="en-US"/>
        </w:rPr>
        <w:t>Volzhsky</w:t>
      </w:r>
      <w:proofErr w:type="spellEnd"/>
    </w:p>
    <w:p w:rsidR="000043FC" w:rsidRDefault="000043FC" w:rsidP="000043FC">
      <w:pPr>
        <w:tabs>
          <w:tab w:val="left" w:pos="1134"/>
        </w:tabs>
        <w:spacing w:after="0" w:line="240" w:lineRule="auto"/>
        <w:ind w:left="1134" w:firstLine="284"/>
        <w:contextualSpacing/>
        <w:jc w:val="right"/>
        <w:rPr>
          <w:b/>
          <w:sz w:val="23"/>
          <w:szCs w:val="23"/>
          <w:lang w:val="en-US"/>
        </w:rPr>
      </w:pPr>
    </w:p>
    <w:p w:rsidR="000043FC" w:rsidRPr="0079566F" w:rsidRDefault="000043FC" w:rsidP="000043FC">
      <w:pPr>
        <w:tabs>
          <w:tab w:val="left" w:pos="1134"/>
        </w:tabs>
        <w:spacing w:after="0" w:line="240" w:lineRule="auto"/>
        <w:ind w:left="1134" w:firstLine="284"/>
        <w:contextualSpacing/>
        <w:jc w:val="right"/>
        <w:rPr>
          <w:b/>
          <w:sz w:val="23"/>
          <w:szCs w:val="23"/>
          <w:lang w:val="en-US"/>
        </w:rPr>
      </w:pPr>
      <w:proofErr w:type="spellStart"/>
      <w:r w:rsidRPr="0068587A">
        <w:rPr>
          <w:b/>
          <w:sz w:val="23"/>
          <w:szCs w:val="23"/>
          <w:lang w:val="en-US"/>
        </w:rPr>
        <w:t>Gerasimenko</w:t>
      </w:r>
      <w:proofErr w:type="spellEnd"/>
      <w:r w:rsidRPr="0019678C">
        <w:rPr>
          <w:b/>
          <w:sz w:val="23"/>
          <w:szCs w:val="23"/>
          <w:lang w:val="en-US"/>
        </w:rPr>
        <w:t xml:space="preserve"> </w:t>
      </w:r>
      <w:r w:rsidRPr="0068587A">
        <w:rPr>
          <w:b/>
          <w:sz w:val="23"/>
          <w:szCs w:val="23"/>
          <w:lang w:val="en-US"/>
        </w:rPr>
        <w:t>Victoria</w:t>
      </w:r>
      <w:r>
        <w:rPr>
          <w:b/>
          <w:sz w:val="23"/>
          <w:szCs w:val="23"/>
          <w:lang w:val="en-US"/>
        </w:rPr>
        <w:t xml:space="preserve"> </w:t>
      </w:r>
      <w:proofErr w:type="spellStart"/>
      <w:r>
        <w:rPr>
          <w:b/>
          <w:sz w:val="23"/>
          <w:szCs w:val="23"/>
          <w:lang w:val="en-US"/>
        </w:rPr>
        <w:t>Mikhailovna</w:t>
      </w:r>
      <w:proofErr w:type="spellEnd"/>
      <w:r w:rsidRPr="0079566F">
        <w:rPr>
          <w:b/>
          <w:sz w:val="23"/>
          <w:szCs w:val="23"/>
          <w:lang w:val="en-US"/>
        </w:rPr>
        <w:t>,</w:t>
      </w:r>
    </w:p>
    <w:p w:rsidR="000043FC" w:rsidRPr="0068587A" w:rsidRDefault="000043FC" w:rsidP="000043FC">
      <w:pPr>
        <w:tabs>
          <w:tab w:val="left" w:pos="1134"/>
        </w:tabs>
        <w:spacing w:after="0" w:line="240" w:lineRule="auto"/>
        <w:ind w:left="1134" w:firstLine="284"/>
        <w:contextualSpacing/>
        <w:jc w:val="right"/>
        <w:rPr>
          <w:sz w:val="23"/>
          <w:szCs w:val="23"/>
          <w:lang w:val="en-US"/>
        </w:rPr>
      </w:pPr>
      <w:r>
        <w:rPr>
          <w:sz w:val="23"/>
          <w:szCs w:val="23"/>
          <w:lang w:val="en-US"/>
        </w:rPr>
        <w:t xml:space="preserve">the third-year </w:t>
      </w:r>
      <w:r w:rsidRPr="0068587A">
        <w:rPr>
          <w:sz w:val="23"/>
          <w:szCs w:val="23"/>
          <w:lang w:val="en-US"/>
        </w:rPr>
        <w:t xml:space="preserve">student of the faculty of </w:t>
      </w:r>
      <w:r>
        <w:rPr>
          <w:sz w:val="23"/>
          <w:szCs w:val="23"/>
          <w:lang w:val="en-US"/>
        </w:rPr>
        <w:t>e</w:t>
      </w:r>
      <w:r w:rsidRPr="0068587A">
        <w:rPr>
          <w:sz w:val="23"/>
          <w:szCs w:val="23"/>
          <w:lang w:val="en-US"/>
        </w:rPr>
        <w:t>conomics,</w:t>
      </w:r>
    </w:p>
    <w:p w:rsidR="000043FC" w:rsidRDefault="000043FC" w:rsidP="000043FC">
      <w:pPr>
        <w:spacing w:after="0" w:line="240" w:lineRule="auto"/>
        <w:jc w:val="right"/>
        <w:rPr>
          <w:sz w:val="23"/>
          <w:szCs w:val="23"/>
          <w:lang w:val="en-US"/>
        </w:rPr>
      </w:pPr>
      <w:proofErr w:type="spellStart"/>
      <w:r w:rsidRPr="00945D17">
        <w:rPr>
          <w:sz w:val="24"/>
          <w:szCs w:val="24"/>
          <w:lang w:val="en-US"/>
        </w:rPr>
        <w:t>Volzhsky</w:t>
      </w:r>
      <w:proofErr w:type="spellEnd"/>
      <w:r w:rsidRPr="00945D17">
        <w:rPr>
          <w:sz w:val="24"/>
          <w:szCs w:val="24"/>
          <w:lang w:val="en-US"/>
        </w:rPr>
        <w:t xml:space="preserve"> Institute of </w:t>
      </w:r>
      <w:proofErr w:type="spellStart"/>
      <w:r w:rsidRPr="00945D17">
        <w:rPr>
          <w:sz w:val="24"/>
          <w:szCs w:val="24"/>
          <w:lang w:val="en-US"/>
        </w:rPr>
        <w:t>Ekonomics</w:t>
      </w:r>
      <w:proofErr w:type="spellEnd"/>
      <w:r w:rsidRPr="00945D17">
        <w:rPr>
          <w:sz w:val="24"/>
          <w:szCs w:val="24"/>
          <w:lang w:val="en-US"/>
        </w:rPr>
        <w:t xml:space="preserve"> Pedagogy and Law</w:t>
      </w:r>
      <w:r w:rsidRPr="009B3A35">
        <w:rPr>
          <w:sz w:val="23"/>
          <w:szCs w:val="23"/>
          <w:lang w:val="en-US"/>
        </w:rPr>
        <w:t xml:space="preserve">, </w:t>
      </w:r>
      <w:proofErr w:type="spellStart"/>
      <w:r w:rsidRPr="009B3A35">
        <w:rPr>
          <w:sz w:val="23"/>
          <w:szCs w:val="23"/>
          <w:lang w:val="en-US"/>
        </w:rPr>
        <w:t>Volzhsky</w:t>
      </w:r>
      <w:proofErr w:type="spellEnd"/>
    </w:p>
    <w:p w:rsidR="000043FC" w:rsidRPr="0068587A" w:rsidRDefault="000043FC" w:rsidP="000043FC">
      <w:pPr>
        <w:tabs>
          <w:tab w:val="left" w:pos="1134"/>
        </w:tabs>
        <w:spacing w:after="0" w:line="240" w:lineRule="auto"/>
        <w:ind w:left="1134" w:firstLine="284"/>
        <w:contextualSpacing/>
        <w:jc w:val="center"/>
        <w:rPr>
          <w:sz w:val="23"/>
          <w:szCs w:val="23"/>
          <w:lang w:val="en-US"/>
        </w:rPr>
      </w:pPr>
    </w:p>
    <w:p w:rsidR="000043FC" w:rsidRPr="0068587A" w:rsidRDefault="000043FC" w:rsidP="000043FC">
      <w:pPr>
        <w:tabs>
          <w:tab w:val="left" w:pos="1418"/>
        </w:tabs>
        <w:spacing w:after="0" w:line="240" w:lineRule="auto"/>
        <w:ind w:firstLine="709"/>
        <w:contextualSpacing/>
        <w:jc w:val="both"/>
        <w:rPr>
          <w:sz w:val="23"/>
          <w:szCs w:val="23"/>
          <w:lang w:val="en-US"/>
        </w:rPr>
      </w:pPr>
      <w:r w:rsidRPr="0068587A">
        <w:rPr>
          <w:b/>
          <w:sz w:val="23"/>
          <w:szCs w:val="23"/>
          <w:lang w:val="en-US"/>
        </w:rPr>
        <w:t>Abstracts.</w:t>
      </w:r>
      <w:r w:rsidRPr="0068587A">
        <w:rPr>
          <w:sz w:val="23"/>
          <w:szCs w:val="23"/>
          <w:lang w:val="en-US"/>
        </w:rPr>
        <w:t xml:space="preserve"> </w:t>
      </w:r>
      <w:r w:rsidRPr="00290473">
        <w:rPr>
          <w:sz w:val="23"/>
          <w:szCs w:val="23"/>
          <w:lang w:val="en-US"/>
        </w:rPr>
        <w:t xml:space="preserve">  Each natural language in the course of its development resorts to borrowing words from other languages. Such adoption is the result of relationships and contacts of different nations and states.</w:t>
      </w:r>
      <w:r w:rsidRPr="00290473">
        <w:rPr>
          <w:lang w:val="en-US"/>
        </w:rPr>
        <w:t xml:space="preserve"> </w:t>
      </w:r>
      <w:r w:rsidRPr="00290473">
        <w:rPr>
          <w:sz w:val="23"/>
          <w:szCs w:val="23"/>
          <w:lang w:val="en-US"/>
        </w:rPr>
        <w:t>The reason for borrowing foreign vocabulary is due to the lack of relevant concepts in the vocabulary of some nations.</w:t>
      </w:r>
      <w:r w:rsidRPr="00290473">
        <w:rPr>
          <w:lang w:val="en-US"/>
        </w:rPr>
        <w:t xml:space="preserve"> </w:t>
      </w:r>
      <w:r w:rsidRPr="00290473">
        <w:rPr>
          <w:sz w:val="23"/>
          <w:szCs w:val="23"/>
          <w:lang w:val="en-US"/>
        </w:rPr>
        <w:t xml:space="preserve">English helps to interact through the Internet space, social networks to people from different countries and cultures. Many teenagers communicate in social networks in English, as the only possible and accessible means of communication among communicators from different countries. </w:t>
      </w:r>
      <w:r w:rsidRPr="0068587A">
        <w:rPr>
          <w:sz w:val="23"/>
          <w:szCs w:val="23"/>
          <w:lang w:val="en-US"/>
        </w:rPr>
        <w:t>The article examines the reasons for the using of foreign words by young people, reveals the pros and cons, analyzes groups of borrowings from the English language, examines youth jargon in the areas of communication and the  substantiated conclusions are made on the basis of the presented material.</w:t>
      </w:r>
    </w:p>
    <w:p w:rsidR="000043FC" w:rsidRPr="0068587A" w:rsidRDefault="000043FC" w:rsidP="000043FC">
      <w:pPr>
        <w:tabs>
          <w:tab w:val="left" w:pos="1418"/>
        </w:tabs>
        <w:spacing w:after="0" w:line="240" w:lineRule="auto"/>
        <w:ind w:firstLine="709"/>
        <w:contextualSpacing/>
        <w:jc w:val="both"/>
        <w:rPr>
          <w:sz w:val="23"/>
          <w:szCs w:val="23"/>
          <w:lang w:val="en-US"/>
        </w:rPr>
      </w:pPr>
      <w:r w:rsidRPr="0068587A">
        <w:rPr>
          <w:b/>
          <w:sz w:val="23"/>
          <w:szCs w:val="23"/>
          <w:lang w:val="en-US"/>
        </w:rPr>
        <w:t>Key</w:t>
      </w:r>
      <w:r w:rsidRPr="005646BF">
        <w:rPr>
          <w:b/>
          <w:sz w:val="23"/>
          <w:szCs w:val="23"/>
          <w:lang w:val="en-US"/>
        </w:rPr>
        <w:t xml:space="preserve"> </w:t>
      </w:r>
      <w:r w:rsidRPr="0068587A">
        <w:rPr>
          <w:b/>
          <w:sz w:val="23"/>
          <w:szCs w:val="23"/>
          <w:lang w:val="en-US"/>
        </w:rPr>
        <w:t>words:</w:t>
      </w:r>
      <w:r w:rsidRPr="0068587A">
        <w:rPr>
          <w:sz w:val="23"/>
          <w:szCs w:val="23"/>
          <w:lang w:val="en-US"/>
        </w:rPr>
        <w:t xml:space="preserve"> borrowing, youth jargon, transliteration, hybrids, loan-translation (calque), exoticism.</w:t>
      </w:r>
    </w:p>
    <w:p w:rsidR="000043FC" w:rsidRDefault="000043FC" w:rsidP="000043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4" w:lineRule="auto"/>
        <w:ind w:firstLine="709"/>
        <w:jc w:val="both"/>
        <w:rPr>
          <w:sz w:val="23"/>
          <w:szCs w:val="23"/>
          <w:lang w:val="en-US"/>
        </w:rPr>
      </w:pPr>
    </w:p>
    <w:p w:rsidR="000043FC" w:rsidRDefault="000043FC" w:rsidP="000043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4" w:lineRule="auto"/>
        <w:ind w:firstLine="709"/>
        <w:jc w:val="right"/>
        <w:rPr>
          <w:i/>
          <w:sz w:val="23"/>
          <w:szCs w:val="23"/>
          <w:lang w:val="en-US"/>
        </w:rPr>
      </w:pPr>
    </w:p>
    <w:p w:rsidR="000043FC" w:rsidRDefault="000043FC" w:rsidP="000043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4" w:lineRule="auto"/>
        <w:ind w:firstLine="709"/>
        <w:jc w:val="right"/>
        <w:rPr>
          <w:i/>
          <w:sz w:val="23"/>
          <w:szCs w:val="23"/>
          <w:lang w:val="en-US"/>
        </w:rPr>
      </w:pPr>
    </w:p>
    <w:p w:rsidR="000043FC" w:rsidRDefault="000043FC" w:rsidP="000043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4" w:lineRule="auto"/>
        <w:ind w:firstLine="709"/>
        <w:jc w:val="right"/>
        <w:rPr>
          <w:i/>
          <w:sz w:val="23"/>
          <w:szCs w:val="23"/>
          <w:lang w:val="en-US"/>
        </w:rPr>
      </w:pPr>
    </w:p>
    <w:p w:rsidR="000043FC" w:rsidRDefault="000043FC" w:rsidP="000043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4" w:lineRule="auto"/>
        <w:ind w:firstLine="709"/>
        <w:jc w:val="right"/>
        <w:rPr>
          <w:i/>
          <w:sz w:val="23"/>
          <w:szCs w:val="23"/>
          <w:lang w:val="en-US"/>
        </w:rPr>
      </w:pPr>
    </w:p>
    <w:p w:rsidR="000043FC" w:rsidRPr="009340D8" w:rsidRDefault="000043FC" w:rsidP="000043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4" w:lineRule="auto"/>
        <w:ind w:firstLine="709"/>
        <w:jc w:val="center"/>
        <w:rPr>
          <w:b/>
          <w:sz w:val="23"/>
          <w:szCs w:val="23"/>
        </w:rPr>
      </w:pPr>
      <w:r w:rsidRPr="009340D8">
        <w:rPr>
          <w:b/>
          <w:sz w:val="23"/>
          <w:szCs w:val="23"/>
        </w:rPr>
        <w:t>ПРИМЕР ОФОРМЛЕНИЯ ФОРМУЛЫ</w:t>
      </w:r>
    </w:p>
    <w:p w:rsidR="000043FC" w:rsidRDefault="000043FC" w:rsidP="000043F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right"/>
        <w:textAlignment w:val="baseline"/>
        <w:rPr>
          <w:color w:val="000000"/>
        </w:rPr>
      </w:pPr>
    </w:p>
    <w:p w:rsidR="000043FC" w:rsidRDefault="000043FC" w:rsidP="000043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3"/>
          <w:szCs w:val="23"/>
        </w:rPr>
      </w:pPr>
      <w:r>
        <w:rPr>
          <w:sz w:val="23"/>
          <w:szCs w:val="23"/>
        </w:rPr>
        <w:t xml:space="preserve">Общая оценка внешней среды организации по данным о состоянии экономического потенциала определяется по формуле:                                                              </w:t>
      </w:r>
    </w:p>
    <w:p w:rsidR="000043FC" w:rsidRDefault="000043FC" w:rsidP="000043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3"/>
          <w:szCs w:val="23"/>
        </w:rPr>
      </w:pPr>
      <w:r>
        <w:rPr>
          <w:sz w:val="23"/>
          <w:szCs w:val="23"/>
        </w:rPr>
        <w:t xml:space="preserve">                                                                  К</w:t>
      </w:r>
      <w:proofErr w:type="spellStart"/>
      <w:r>
        <w:rPr>
          <w:sz w:val="23"/>
          <w:szCs w:val="23"/>
          <w:vertAlign w:val="subscript"/>
          <w:lang w:val="en-US"/>
        </w:rPr>
        <w:t>i</w:t>
      </w:r>
      <w:proofErr w:type="spellEnd"/>
      <w:r w:rsidRPr="00363773">
        <w:rPr>
          <w:sz w:val="23"/>
          <w:szCs w:val="23"/>
          <w:vertAlign w:val="subscript"/>
        </w:rPr>
        <w:t xml:space="preserve"> </w:t>
      </w:r>
      <w:r>
        <w:rPr>
          <w:sz w:val="23"/>
          <w:szCs w:val="23"/>
        </w:rPr>
        <w:t xml:space="preserve">= ∑ </w:t>
      </w:r>
      <w:proofErr w:type="spellStart"/>
      <w:r>
        <w:rPr>
          <w:sz w:val="23"/>
          <w:szCs w:val="23"/>
          <w:lang w:val="en-US"/>
        </w:rPr>
        <w:t>Y</w:t>
      </w:r>
      <w:r>
        <w:rPr>
          <w:sz w:val="23"/>
          <w:szCs w:val="23"/>
          <w:vertAlign w:val="subscript"/>
          <w:lang w:val="en-US"/>
        </w:rPr>
        <w:t>n</w:t>
      </w:r>
      <w:proofErr w:type="spellEnd"/>
      <w:r w:rsidRPr="00363773">
        <w:rPr>
          <w:sz w:val="23"/>
          <w:szCs w:val="23"/>
          <w:vertAlign w:val="subscript"/>
        </w:rPr>
        <w:t xml:space="preserve"> </w:t>
      </w:r>
      <w:r>
        <w:rPr>
          <w:sz w:val="23"/>
          <w:szCs w:val="23"/>
        </w:rPr>
        <w:t xml:space="preserve">/ </w:t>
      </w:r>
      <w:proofErr w:type="gramStart"/>
      <w:r>
        <w:rPr>
          <w:sz w:val="23"/>
          <w:szCs w:val="23"/>
          <w:lang w:val="en-US"/>
        </w:rPr>
        <w:t>n</w:t>
      </w:r>
      <w:r>
        <w:rPr>
          <w:sz w:val="23"/>
          <w:szCs w:val="23"/>
        </w:rPr>
        <w:t xml:space="preserve">,   </w:t>
      </w:r>
      <w:proofErr w:type="gramEnd"/>
      <w:r>
        <w:rPr>
          <w:sz w:val="23"/>
          <w:szCs w:val="23"/>
        </w:rPr>
        <w:t xml:space="preserve">                                                              (1)               </w:t>
      </w:r>
    </w:p>
    <w:p w:rsidR="000043FC" w:rsidRDefault="000043FC" w:rsidP="000043FC">
      <w:pPr>
        <w:pStyle w:val="11"/>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firstLine="709"/>
        <w:jc w:val="both"/>
        <w:rPr>
          <w:sz w:val="23"/>
          <w:szCs w:val="23"/>
        </w:rPr>
      </w:pPr>
      <w:r>
        <w:rPr>
          <w:sz w:val="23"/>
          <w:szCs w:val="23"/>
        </w:rPr>
        <w:t xml:space="preserve">где </w:t>
      </w:r>
      <w:r>
        <w:rPr>
          <w:sz w:val="23"/>
          <w:szCs w:val="23"/>
          <w:lang w:val="en-US"/>
        </w:rPr>
        <w:t>n</w:t>
      </w:r>
      <w:r>
        <w:rPr>
          <w:sz w:val="23"/>
          <w:szCs w:val="23"/>
        </w:rPr>
        <w:t xml:space="preserve"> – количество  учитываемых характеристик;</w:t>
      </w:r>
    </w:p>
    <w:p w:rsidR="000043FC" w:rsidRDefault="000043FC" w:rsidP="000043FC">
      <w:pPr>
        <w:pStyle w:val="11"/>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3"/>
          <w:szCs w:val="23"/>
        </w:rPr>
      </w:pPr>
      <w:r>
        <w:rPr>
          <w:sz w:val="23"/>
          <w:szCs w:val="23"/>
        </w:rPr>
        <w:t xml:space="preserve">  </w:t>
      </w:r>
      <w:proofErr w:type="spellStart"/>
      <w:r>
        <w:rPr>
          <w:sz w:val="23"/>
          <w:szCs w:val="23"/>
          <w:lang w:val="en-US"/>
        </w:rPr>
        <w:t>Y</w:t>
      </w:r>
      <w:r>
        <w:rPr>
          <w:sz w:val="23"/>
          <w:szCs w:val="23"/>
          <w:vertAlign w:val="subscript"/>
          <w:lang w:val="en-US"/>
        </w:rPr>
        <w:t>n</w:t>
      </w:r>
      <w:proofErr w:type="spellEnd"/>
      <w:r>
        <w:rPr>
          <w:sz w:val="23"/>
          <w:szCs w:val="23"/>
        </w:rPr>
        <w:t xml:space="preserve"> – оценка в баллах </w:t>
      </w:r>
      <w:proofErr w:type="spellStart"/>
      <w:r>
        <w:rPr>
          <w:sz w:val="23"/>
          <w:szCs w:val="23"/>
          <w:lang w:val="en-US"/>
        </w:rPr>
        <w:t>i</w:t>
      </w:r>
      <w:proofErr w:type="spellEnd"/>
      <w:r>
        <w:rPr>
          <w:sz w:val="23"/>
          <w:szCs w:val="23"/>
        </w:rPr>
        <w:t xml:space="preserve">-го фактора по </w:t>
      </w:r>
      <w:r>
        <w:rPr>
          <w:sz w:val="23"/>
          <w:szCs w:val="23"/>
          <w:lang w:val="en-US"/>
        </w:rPr>
        <w:t>n</w:t>
      </w:r>
      <w:r>
        <w:rPr>
          <w:sz w:val="23"/>
          <w:szCs w:val="23"/>
        </w:rPr>
        <w:t>-ой характеристике.</w:t>
      </w:r>
    </w:p>
    <w:p w:rsidR="000043FC" w:rsidRDefault="000043FC" w:rsidP="000043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4" w:lineRule="auto"/>
        <w:ind w:firstLine="709"/>
        <w:jc w:val="right"/>
        <w:rPr>
          <w:i/>
          <w:sz w:val="23"/>
          <w:szCs w:val="23"/>
        </w:rPr>
      </w:pPr>
    </w:p>
    <w:p w:rsidR="000043FC" w:rsidRDefault="000043FC" w:rsidP="000043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4" w:lineRule="auto"/>
        <w:jc w:val="center"/>
        <w:rPr>
          <w:b/>
          <w:sz w:val="23"/>
          <w:szCs w:val="23"/>
        </w:rPr>
      </w:pPr>
    </w:p>
    <w:p w:rsidR="000043FC" w:rsidRPr="009340D8" w:rsidRDefault="000043FC" w:rsidP="000043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4" w:lineRule="auto"/>
        <w:jc w:val="center"/>
        <w:rPr>
          <w:b/>
          <w:sz w:val="23"/>
          <w:szCs w:val="23"/>
        </w:rPr>
      </w:pPr>
      <w:r w:rsidRPr="009340D8">
        <w:rPr>
          <w:b/>
          <w:sz w:val="23"/>
          <w:szCs w:val="23"/>
        </w:rPr>
        <w:t>ПРИМЕР ОФОРМЛЕНИЯ РИСУНКА</w:t>
      </w:r>
    </w:p>
    <w:p w:rsidR="000043FC" w:rsidRDefault="000043FC" w:rsidP="000043F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right"/>
        <w:textAlignment w:val="baseline"/>
        <w:rPr>
          <w:color w:val="000000"/>
        </w:rPr>
      </w:pPr>
    </w:p>
    <w:p w:rsidR="000043FC" w:rsidRDefault="000043FC" w:rsidP="000043F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color w:val="000000"/>
        </w:rPr>
      </w:pPr>
      <w:r>
        <w:rPr>
          <w:noProof/>
          <w:color w:val="000000"/>
          <w:lang w:eastAsia="ru-RU"/>
        </w:rPr>
        <w:drawing>
          <wp:inline distT="0" distB="0" distL="0" distR="0">
            <wp:extent cx="3695700" cy="2819400"/>
            <wp:effectExtent l="19050" t="0" r="0" b="0"/>
            <wp:docPr id="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 cstate="print"/>
                    <a:srcRect/>
                    <a:stretch>
                      <a:fillRect/>
                    </a:stretch>
                  </pic:blipFill>
                  <pic:spPr bwMode="auto">
                    <a:xfrm>
                      <a:off x="0" y="0"/>
                      <a:ext cx="3695700" cy="2819400"/>
                    </a:xfrm>
                    <a:prstGeom prst="rect">
                      <a:avLst/>
                    </a:prstGeom>
                    <a:noFill/>
                    <a:ln w="9525">
                      <a:noFill/>
                      <a:miter lim="800000"/>
                      <a:headEnd/>
                      <a:tailEnd/>
                    </a:ln>
                  </pic:spPr>
                </pic:pic>
              </a:graphicData>
            </a:graphic>
          </wp:inline>
        </w:drawing>
      </w:r>
    </w:p>
    <w:p w:rsidR="000043FC" w:rsidRDefault="000043FC" w:rsidP="000043F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right"/>
        <w:textAlignment w:val="baseline"/>
        <w:rPr>
          <w:color w:val="000000"/>
        </w:rPr>
      </w:pPr>
    </w:p>
    <w:p w:rsidR="000043FC" w:rsidRDefault="000043FC" w:rsidP="0000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sz w:val="23"/>
          <w:szCs w:val="23"/>
        </w:rPr>
      </w:pPr>
      <w:r>
        <w:rPr>
          <w:i/>
          <w:sz w:val="23"/>
          <w:szCs w:val="23"/>
        </w:rPr>
        <w:t xml:space="preserve">Рис. 1. </w:t>
      </w:r>
      <w:r>
        <w:rPr>
          <w:sz w:val="23"/>
          <w:szCs w:val="23"/>
        </w:rPr>
        <w:t xml:space="preserve">Гистограмма распределения общей площади квартиры </w:t>
      </w:r>
      <w:r>
        <w:rPr>
          <w:i/>
          <w:sz w:val="23"/>
          <w:szCs w:val="23"/>
          <w:lang w:val="en-US"/>
        </w:rPr>
        <w:t>TS</w:t>
      </w:r>
      <w:r>
        <w:rPr>
          <w:sz w:val="23"/>
          <w:szCs w:val="23"/>
        </w:rPr>
        <w:t>, м</w:t>
      </w:r>
      <w:r>
        <w:rPr>
          <w:sz w:val="23"/>
          <w:szCs w:val="23"/>
          <w:vertAlign w:val="superscript"/>
        </w:rPr>
        <w:t>2</w:t>
      </w:r>
      <w:r>
        <w:rPr>
          <w:sz w:val="23"/>
          <w:szCs w:val="23"/>
        </w:rPr>
        <w:t xml:space="preserve"> [5, с. 22]</w:t>
      </w:r>
    </w:p>
    <w:p w:rsidR="000043FC" w:rsidRDefault="000043FC" w:rsidP="000043F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color w:val="000000"/>
        </w:rPr>
      </w:pPr>
    </w:p>
    <w:p w:rsidR="000043FC" w:rsidRDefault="000043FC" w:rsidP="000043F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right"/>
        <w:textAlignment w:val="baseline"/>
        <w:rPr>
          <w:color w:val="000000"/>
        </w:rPr>
      </w:pPr>
    </w:p>
    <w:p w:rsidR="000043FC" w:rsidRPr="009340D8" w:rsidRDefault="000043FC" w:rsidP="000043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4" w:lineRule="auto"/>
        <w:jc w:val="center"/>
        <w:rPr>
          <w:b/>
          <w:sz w:val="23"/>
          <w:szCs w:val="23"/>
        </w:rPr>
      </w:pPr>
      <w:r w:rsidRPr="009340D8">
        <w:rPr>
          <w:b/>
          <w:sz w:val="23"/>
          <w:szCs w:val="23"/>
        </w:rPr>
        <w:t>ПРИМЕР ОФОРМЛЕНИЯ ТАБЛИЦЫ</w:t>
      </w:r>
    </w:p>
    <w:p w:rsidR="000043FC" w:rsidRDefault="000043FC" w:rsidP="000043FC">
      <w:pPr>
        <w:pStyle w:val="aff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right"/>
        <w:rPr>
          <w:i/>
          <w:sz w:val="23"/>
          <w:szCs w:val="23"/>
        </w:rPr>
      </w:pPr>
    </w:p>
    <w:p w:rsidR="000043FC" w:rsidRPr="00F10596" w:rsidRDefault="000043FC" w:rsidP="000043FC">
      <w:pPr>
        <w:spacing w:after="0" w:line="240" w:lineRule="auto"/>
        <w:ind w:firstLine="709"/>
        <w:jc w:val="right"/>
        <w:rPr>
          <w:rFonts w:eastAsia="Times New Roman"/>
          <w:i/>
          <w:sz w:val="23"/>
          <w:szCs w:val="23"/>
        </w:rPr>
      </w:pPr>
      <w:r w:rsidRPr="00F10596">
        <w:rPr>
          <w:rFonts w:eastAsia="Times New Roman"/>
          <w:i/>
          <w:sz w:val="23"/>
          <w:szCs w:val="23"/>
        </w:rPr>
        <w:t xml:space="preserve">Таблица 1 </w:t>
      </w:r>
    </w:p>
    <w:p w:rsidR="000043FC" w:rsidRPr="00E71859" w:rsidRDefault="000043FC" w:rsidP="000043FC">
      <w:pPr>
        <w:spacing w:after="0" w:line="240" w:lineRule="auto"/>
        <w:jc w:val="center"/>
        <w:rPr>
          <w:rFonts w:eastAsia="Times New Roman"/>
          <w:b/>
          <w:sz w:val="23"/>
          <w:szCs w:val="23"/>
        </w:rPr>
      </w:pPr>
      <w:r w:rsidRPr="00E71859">
        <w:rPr>
          <w:rFonts w:eastAsia="Times New Roman"/>
          <w:b/>
          <w:sz w:val="23"/>
          <w:szCs w:val="23"/>
        </w:rPr>
        <w:t>Сравнительная характеристика кредита и лизинга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420"/>
        <w:gridCol w:w="3940"/>
        <w:gridCol w:w="2985"/>
      </w:tblGrid>
      <w:tr w:rsidR="000043FC" w:rsidRPr="00E71859" w:rsidTr="0001622C">
        <w:trPr>
          <w:cantSplit/>
          <w:trHeight w:val="20"/>
          <w:jc w:val="center"/>
        </w:trPr>
        <w:tc>
          <w:tcPr>
            <w:tcW w:w="2434" w:type="dxa"/>
          </w:tcPr>
          <w:p w:rsidR="000043FC" w:rsidRPr="00E71859" w:rsidRDefault="000043FC" w:rsidP="0001622C">
            <w:pPr>
              <w:spacing w:after="0" w:line="240" w:lineRule="auto"/>
              <w:jc w:val="center"/>
              <w:rPr>
                <w:rFonts w:eastAsia="Times New Roman"/>
                <w:b/>
                <w:szCs w:val="23"/>
              </w:rPr>
            </w:pPr>
            <w:r w:rsidRPr="00E71859">
              <w:rPr>
                <w:rFonts w:eastAsia="Times New Roman"/>
                <w:b/>
                <w:szCs w:val="23"/>
              </w:rPr>
              <w:t>Факторы сравнения</w:t>
            </w:r>
          </w:p>
        </w:tc>
        <w:tc>
          <w:tcPr>
            <w:tcW w:w="3969" w:type="dxa"/>
          </w:tcPr>
          <w:p w:rsidR="000043FC" w:rsidRPr="00E71859" w:rsidRDefault="000043FC" w:rsidP="0001622C">
            <w:pPr>
              <w:spacing w:after="0" w:line="240" w:lineRule="auto"/>
              <w:jc w:val="center"/>
              <w:rPr>
                <w:rFonts w:eastAsia="Times New Roman"/>
                <w:b/>
                <w:szCs w:val="23"/>
              </w:rPr>
            </w:pPr>
            <w:r w:rsidRPr="00E71859">
              <w:rPr>
                <w:rFonts w:eastAsia="Times New Roman"/>
                <w:b/>
                <w:szCs w:val="23"/>
              </w:rPr>
              <w:t>Кредит</w:t>
            </w:r>
          </w:p>
        </w:tc>
        <w:tc>
          <w:tcPr>
            <w:tcW w:w="3000" w:type="dxa"/>
          </w:tcPr>
          <w:p w:rsidR="000043FC" w:rsidRPr="00E71859" w:rsidRDefault="000043FC" w:rsidP="0001622C">
            <w:pPr>
              <w:spacing w:after="0" w:line="240" w:lineRule="auto"/>
              <w:jc w:val="center"/>
              <w:rPr>
                <w:rFonts w:eastAsia="Times New Roman"/>
                <w:b/>
                <w:szCs w:val="23"/>
              </w:rPr>
            </w:pPr>
            <w:r w:rsidRPr="00E71859">
              <w:rPr>
                <w:rFonts w:eastAsia="Times New Roman"/>
                <w:b/>
                <w:szCs w:val="23"/>
              </w:rPr>
              <w:t>Лизинг</w:t>
            </w:r>
          </w:p>
        </w:tc>
      </w:tr>
      <w:tr w:rsidR="000043FC" w:rsidRPr="0068587A" w:rsidTr="0001622C">
        <w:trPr>
          <w:cantSplit/>
          <w:trHeight w:val="474"/>
          <w:jc w:val="center"/>
        </w:trPr>
        <w:tc>
          <w:tcPr>
            <w:tcW w:w="2434" w:type="dxa"/>
            <w:vAlign w:val="center"/>
          </w:tcPr>
          <w:p w:rsidR="000043FC" w:rsidRPr="0068587A" w:rsidRDefault="000043FC" w:rsidP="0001622C">
            <w:pPr>
              <w:spacing w:after="0" w:line="240" w:lineRule="auto"/>
              <w:rPr>
                <w:rFonts w:eastAsia="Times New Roman"/>
                <w:szCs w:val="23"/>
              </w:rPr>
            </w:pPr>
            <w:r w:rsidRPr="0068587A">
              <w:rPr>
                <w:rFonts w:eastAsia="Times New Roman"/>
                <w:szCs w:val="23"/>
              </w:rPr>
              <w:t>Наличие залога</w:t>
            </w:r>
          </w:p>
        </w:tc>
        <w:tc>
          <w:tcPr>
            <w:tcW w:w="3969" w:type="dxa"/>
            <w:vAlign w:val="center"/>
          </w:tcPr>
          <w:p w:rsidR="000043FC" w:rsidRPr="0068587A" w:rsidRDefault="000043FC" w:rsidP="0001622C">
            <w:pPr>
              <w:spacing w:after="0" w:line="240" w:lineRule="auto"/>
              <w:rPr>
                <w:rFonts w:eastAsia="Times New Roman"/>
                <w:szCs w:val="23"/>
              </w:rPr>
            </w:pPr>
            <w:r w:rsidRPr="0068587A">
              <w:rPr>
                <w:rFonts w:eastAsia="Times New Roman"/>
                <w:szCs w:val="23"/>
              </w:rPr>
              <w:t>Требуется дополнительный залог</w:t>
            </w:r>
          </w:p>
        </w:tc>
        <w:tc>
          <w:tcPr>
            <w:tcW w:w="3000" w:type="dxa"/>
            <w:vAlign w:val="center"/>
          </w:tcPr>
          <w:p w:rsidR="000043FC" w:rsidRPr="0068587A" w:rsidRDefault="000043FC" w:rsidP="0001622C">
            <w:pPr>
              <w:spacing w:after="0" w:line="240" w:lineRule="auto"/>
              <w:rPr>
                <w:rFonts w:eastAsia="Times New Roman"/>
                <w:szCs w:val="23"/>
              </w:rPr>
            </w:pPr>
            <w:r w:rsidRPr="0068587A">
              <w:rPr>
                <w:rFonts w:eastAsia="Times New Roman"/>
                <w:szCs w:val="23"/>
              </w:rPr>
              <w:t>В роли залога выступает приобретаемое имущество</w:t>
            </w:r>
          </w:p>
        </w:tc>
      </w:tr>
      <w:tr w:rsidR="000043FC" w:rsidRPr="0068587A" w:rsidTr="0001622C">
        <w:trPr>
          <w:cantSplit/>
          <w:trHeight w:val="256"/>
          <w:jc w:val="center"/>
        </w:trPr>
        <w:tc>
          <w:tcPr>
            <w:tcW w:w="2434" w:type="dxa"/>
            <w:vAlign w:val="center"/>
          </w:tcPr>
          <w:p w:rsidR="000043FC" w:rsidRPr="0068587A" w:rsidRDefault="000043FC" w:rsidP="0001622C">
            <w:pPr>
              <w:spacing w:after="0" w:line="240" w:lineRule="auto"/>
              <w:rPr>
                <w:rFonts w:eastAsia="Times New Roman"/>
                <w:szCs w:val="23"/>
              </w:rPr>
            </w:pPr>
            <w:r w:rsidRPr="0068587A">
              <w:rPr>
                <w:rFonts w:eastAsia="Times New Roman"/>
                <w:szCs w:val="23"/>
              </w:rPr>
              <w:t>НДС</w:t>
            </w:r>
          </w:p>
        </w:tc>
        <w:tc>
          <w:tcPr>
            <w:tcW w:w="3969" w:type="dxa"/>
            <w:vAlign w:val="center"/>
          </w:tcPr>
          <w:p w:rsidR="000043FC" w:rsidRPr="0068587A" w:rsidRDefault="000043FC" w:rsidP="0001622C">
            <w:pPr>
              <w:spacing w:after="0" w:line="240" w:lineRule="auto"/>
              <w:rPr>
                <w:rFonts w:eastAsia="Times New Roman"/>
                <w:szCs w:val="23"/>
              </w:rPr>
            </w:pPr>
            <w:r w:rsidRPr="0068587A">
              <w:rPr>
                <w:rFonts w:eastAsia="Times New Roman"/>
                <w:szCs w:val="23"/>
              </w:rPr>
              <w:t>Единовременно уплачивается в момент совершения сделки купли-продажи</w:t>
            </w:r>
          </w:p>
        </w:tc>
        <w:tc>
          <w:tcPr>
            <w:tcW w:w="3000" w:type="dxa"/>
            <w:vAlign w:val="center"/>
          </w:tcPr>
          <w:p w:rsidR="000043FC" w:rsidRPr="0068587A" w:rsidRDefault="000043FC" w:rsidP="0001622C">
            <w:pPr>
              <w:spacing w:after="0" w:line="240" w:lineRule="auto"/>
              <w:rPr>
                <w:rFonts w:eastAsia="Times New Roman"/>
                <w:szCs w:val="23"/>
              </w:rPr>
            </w:pPr>
            <w:r w:rsidRPr="0068587A">
              <w:rPr>
                <w:rFonts w:eastAsia="Times New Roman"/>
                <w:szCs w:val="23"/>
              </w:rPr>
              <w:t>Возмещается из бюджета</w:t>
            </w:r>
          </w:p>
        </w:tc>
      </w:tr>
      <w:tr w:rsidR="000043FC" w:rsidRPr="0068587A" w:rsidTr="0001622C">
        <w:trPr>
          <w:cantSplit/>
          <w:trHeight w:val="20"/>
          <w:jc w:val="center"/>
        </w:trPr>
        <w:tc>
          <w:tcPr>
            <w:tcW w:w="2434" w:type="dxa"/>
            <w:vAlign w:val="center"/>
          </w:tcPr>
          <w:p w:rsidR="000043FC" w:rsidRPr="0068587A" w:rsidRDefault="000043FC" w:rsidP="0001622C">
            <w:pPr>
              <w:spacing w:after="0" w:line="240" w:lineRule="auto"/>
              <w:rPr>
                <w:rFonts w:eastAsia="Times New Roman"/>
                <w:szCs w:val="23"/>
              </w:rPr>
            </w:pPr>
            <w:r w:rsidRPr="0068587A">
              <w:rPr>
                <w:rFonts w:eastAsia="Times New Roman"/>
                <w:szCs w:val="23"/>
              </w:rPr>
              <w:t>График платежей</w:t>
            </w:r>
          </w:p>
        </w:tc>
        <w:tc>
          <w:tcPr>
            <w:tcW w:w="3969" w:type="dxa"/>
            <w:vAlign w:val="center"/>
          </w:tcPr>
          <w:p w:rsidR="000043FC" w:rsidRPr="0068587A" w:rsidRDefault="000043FC" w:rsidP="0001622C">
            <w:pPr>
              <w:spacing w:after="0" w:line="240" w:lineRule="auto"/>
              <w:rPr>
                <w:rFonts w:eastAsia="Times New Roman"/>
                <w:szCs w:val="23"/>
              </w:rPr>
            </w:pPr>
            <w:r w:rsidRPr="0068587A">
              <w:rPr>
                <w:rFonts w:eastAsia="Times New Roman"/>
                <w:szCs w:val="23"/>
              </w:rPr>
              <w:t>Установленный график</w:t>
            </w:r>
          </w:p>
        </w:tc>
        <w:tc>
          <w:tcPr>
            <w:tcW w:w="3000" w:type="dxa"/>
            <w:vAlign w:val="center"/>
          </w:tcPr>
          <w:p w:rsidR="000043FC" w:rsidRPr="0068587A" w:rsidRDefault="000043FC" w:rsidP="0001622C">
            <w:pPr>
              <w:spacing w:after="0" w:line="240" w:lineRule="auto"/>
              <w:rPr>
                <w:rFonts w:eastAsia="Times New Roman"/>
                <w:szCs w:val="23"/>
              </w:rPr>
            </w:pPr>
            <w:r w:rsidRPr="0068587A">
              <w:rPr>
                <w:rFonts w:eastAsia="Times New Roman"/>
                <w:szCs w:val="23"/>
              </w:rPr>
              <w:t>Адаптируется под получателя</w:t>
            </w:r>
          </w:p>
        </w:tc>
      </w:tr>
      <w:tr w:rsidR="000043FC" w:rsidRPr="0068587A" w:rsidTr="0001622C">
        <w:trPr>
          <w:cantSplit/>
          <w:trHeight w:val="20"/>
          <w:jc w:val="center"/>
        </w:trPr>
        <w:tc>
          <w:tcPr>
            <w:tcW w:w="2434" w:type="dxa"/>
            <w:vAlign w:val="center"/>
          </w:tcPr>
          <w:p w:rsidR="000043FC" w:rsidRPr="0068587A" w:rsidRDefault="000043FC" w:rsidP="0001622C">
            <w:pPr>
              <w:spacing w:after="0" w:line="240" w:lineRule="auto"/>
              <w:rPr>
                <w:rFonts w:eastAsia="Times New Roman"/>
                <w:szCs w:val="23"/>
              </w:rPr>
            </w:pPr>
            <w:r w:rsidRPr="0068587A">
              <w:rPr>
                <w:rFonts w:eastAsia="Times New Roman"/>
                <w:szCs w:val="23"/>
              </w:rPr>
              <w:t>Схема платежей</w:t>
            </w:r>
          </w:p>
        </w:tc>
        <w:tc>
          <w:tcPr>
            <w:tcW w:w="3969" w:type="dxa"/>
            <w:vAlign w:val="center"/>
          </w:tcPr>
          <w:p w:rsidR="000043FC" w:rsidRPr="0068587A" w:rsidRDefault="000043FC" w:rsidP="0001622C">
            <w:pPr>
              <w:spacing w:after="0" w:line="240" w:lineRule="auto"/>
              <w:rPr>
                <w:rFonts w:eastAsia="Times New Roman"/>
                <w:szCs w:val="23"/>
              </w:rPr>
            </w:pPr>
            <w:r w:rsidRPr="0068587A">
              <w:rPr>
                <w:rFonts w:eastAsia="Times New Roman"/>
                <w:szCs w:val="23"/>
              </w:rPr>
              <w:t>Сложный платеж</w:t>
            </w:r>
          </w:p>
        </w:tc>
        <w:tc>
          <w:tcPr>
            <w:tcW w:w="3000" w:type="dxa"/>
            <w:vAlign w:val="center"/>
          </w:tcPr>
          <w:p w:rsidR="000043FC" w:rsidRPr="0068587A" w:rsidRDefault="000043FC" w:rsidP="0001622C">
            <w:pPr>
              <w:spacing w:after="0" w:line="240" w:lineRule="auto"/>
              <w:rPr>
                <w:rFonts w:eastAsia="Times New Roman"/>
                <w:szCs w:val="23"/>
              </w:rPr>
            </w:pPr>
            <w:r w:rsidRPr="0068587A">
              <w:rPr>
                <w:rFonts w:eastAsia="Times New Roman"/>
                <w:szCs w:val="23"/>
              </w:rPr>
              <w:t>Простой платеж</w:t>
            </w:r>
          </w:p>
        </w:tc>
      </w:tr>
      <w:tr w:rsidR="000043FC" w:rsidRPr="0068587A" w:rsidTr="0001622C">
        <w:trPr>
          <w:cantSplit/>
          <w:trHeight w:val="20"/>
          <w:jc w:val="center"/>
        </w:trPr>
        <w:tc>
          <w:tcPr>
            <w:tcW w:w="2434" w:type="dxa"/>
            <w:vAlign w:val="center"/>
          </w:tcPr>
          <w:p w:rsidR="000043FC" w:rsidRPr="0068587A" w:rsidRDefault="000043FC" w:rsidP="0001622C">
            <w:pPr>
              <w:spacing w:after="0" w:line="240" w:lineRule="auto"/>
              <w:rPr>
                <w:rFonts w:eastAsia="Times New Roman"/>
                <w:szCs w:val="23"/>
              </w:rPr>
            </w:pPr>
            <w:r w:rsidRPr="0068587A">
              <w:rPr>
                <w:rFonts w:eastAsia="Times New Roman"/>
                <w:szCs w:val="23"/>
              </w:rPr>
              <w:t>Отражение в балансе</w:t>
            </w:r>
          </w:p>
        </w:tc>
        <w:tc>
          <w:tcPr>
            <w:tcW w:w="3969" w:type="dxa"/>
            <w:vAlign w:val="center"/>
          </w:tcPr>
          <w:p w:rsidR="000043FC" w:rsidRPr="0068587A" w:rsidRDefault="000043FC" w:rsidP="0001622C">
            <w:pPr>
              <w:spacing w:after="0" w:line="240" w:lineRule="auto"/>
              <w:rPr>
                <w:rFonts w:eastAsia="Times New Roman"/>
                <w:szCs w:val="23"/>
              </w:rPr>
            </w:pPr>
            <w:r w:rsidRPr="0068587A">
              <w:rPr>
                <w:rFonts w:eastAsia="Times New Roman"/>
                <w:szCs w:val="23"/>
              </w:rPr>
              <w:t>Увеличение кредиторской задолженности, что негативно отражается на инвестиционной привлекательности</w:t>
            </w:r>
          </w:p>
        </w:tc>
        <w:tc>
          <w:tcPr>
            <w:tcW w:w="3000" w:type="dxa"/>
            <w:vAlign w:val="center"/>
          </w:tcPr>
          <w:p w:rsidR="000043FC" w:rsidRPr="0068587A" w:rsidRDefault="000043FC" w:rsidP="0001622C">
            <w:pPr>
              <w:spacing w:after="0" w:line="240" w:lineRule="auto"/>
              <w:rPr>
                <w:rFonts w:eastAsia="Times New Roman"/>
                <w:szCs w:val="23"/>
              </w:rPr>
            </w:pPr>
            <w:r w:rsidRPr="0068587A">
              <w:rPr>
                <w:rFonts w:eastAsia="Times New Roman"/>
                <w:szCs w:val="23"/>
              </w:rPr>
              <w:t>Не увеличивает кредиторскую задолженность и не уменьшает инвестиционную привлекательность</w:t>
            </w:r>
          </w:p>
        </w:tc>
      </w:tr>
      <w:tr w:rsidR="000043FC" w:rsidRPr="0068587A" w:rsidTr="0001622C">
        <w:trPr>
          <w:cantSplit/>
          <w:trHeight w:val="20"/>
          <w:jc w:val="center"/>
        </w:trPr>
        <w:tc>
          <w:tcPr>
            <w:tcW w:w="2434" w:type="dxa"/>
          </w:tcPr>
          <w:p w:rsidR="000043FC" w:rsidRPr="0068587A" w:rsidRDefault="000043FC" w:rsidP="0001622C">
            <w:pPr>
              <w:spacing w:after="0" w:line="240" w:lineRule="auto"/>
              <w:rPr>
                <w:rFonts w:eastAsia="Times New Roman"/>
                <w:szCs w:val="23"/>
              </w:rPr>
            </w:pPr>
            <w:r w:rsidRPr="0068587A">
              <w:rPr>
                <w:rFonts w:eastAsia="Times New Roman"/>
                <w:szCs w:val="23"/>
              </w:rPr>
              <w:t>Амортизация</w:t>
            </w:r>
          </w:p>
        </w:tc>
        <w:tc>
          <w:tcPr>
            <w:tcW w:w="3969" w:type="dxa"/>
          </w:tcPr>
          <w:p w:rsidR="000043FC" w:rsidRPr="0068587A" w:rsidRDefault="000043FC" w:rsidP="0001622C">
            <w:pPr>
              <w:spacing w:after="0" w:line="240" w:lineRule="auto"/>
              <w:rPr>
                <w:rFonts w:eastAsia="Times New Roman"/>
                <w:szCs w:val="23"/>
              </w:rPr>
            </w:pPr>
            <w:r w:rsidRPr="0068587A">
              <w:rPr>
                <w:rFonts w:eastAsia="Times New Roman"/>
                <w:szCs w:val="23"/>
              </w:rPr>
              <w:t xml:space="preserve">Стандартная амортизация </w:t>
            </w:r>
          </w:p>
        </w:tc>
        <w:tc>
          <w:tcPr>
            <w:tcW w:w="3000" w:type="dxa"/>
          </w:tcPr>
          <w:p w:rsidR="000043FC" w:rsidRPr="0068587A" w:rsidRDefault="000043FC" w:rsidP="0001622C">
            <w:pPr>
              <w:spacing w:after="0" w:line="240" w:lineRule="auto"/>
              <w:rPr>
                <w:rFonts w:eastAsia="Times New Roman"/>
                <w:szCs w:val="23"/>
              </w:rPr>
            </w:pPr>
            <w:r w:rsidRPr="0068587A">
              <w:rPr>
                <w:rFonts w:eastAsia="Times New Roman"/>
                <w:szCs w:val="23"/>
              </w:rPr>
              <w:t>Ускоренная амортизация</w:t>
            </w:r>
          </w:p>
        </w:tc>
      </w:tr>
    </w:tbl>
    <w:p w:rsidR="000043FC" w:rsidRPr="00E71859" w:rsidRDefault="000043FC" w:rsidP="000043FC">
      <w:pPr>
        <w:spacing w:after="0" w:line="240" w:lineRule="auto"/>
        <w:ind w:firstLine="709"/>
        <w:jc w:val="both"/>
        <w:rPr>
          <w:i/>
        </w:rPr>
      </w:pPr>
      <w:r w:rsidRPr="00E71859">
        <w:rPr>
          <w:i/>
        </w:rPr>
        <w:t>Источник:</w:t>
      </w:r>
      <w:r w:rsidRPr="00E71859">
        <w:rPr>
          <w:rFonts w:eastAsia="Times New Roman"/>
        </w:rPr>
        <w:t xml:space="preserve"> [7, с. 61].</w:t>
      </w:r>
    </w:p>
    <w:p w:rsidR="000043FC" w:rsidRDefault="000043FC" w:rsidP="000043F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b/>
          <w:color w:val="000000"/>
          <w:sz w:val="22"/>
          <w:szCs w:val="22"/>
        </w:rPr>
      </w:pPr>
    </w:p>
    <w:p w:rsidR="000043FC" w:rsidRDefault="000043FC" w:rsidP="000043F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b/>
          <w:color w:val="000000"/>
          <w:sz w:val="22"/>
          <w:szCs w:val="22"/>
        </w:rPr>
      </w:pPr>
    </w:p>
    <w:p w:rsidR="000043FC" w:rsidRPr="001B5CE8" w:rsidRDefault="000043FC" w:rsidP="000043F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b/>
          <w:color w:val="000000"/>
          <w:sz w:val="22"/>
          <w:szCs w:val="22"/>
        </w:rPr>
      </w:pPr>
      <w:r>
        <w:rPr>
          <w:b/>
          <w:color w:val="000000"/>
          <w:sz w:val="22"/>
          <w:szCs w:val="22"/>
        </w:rPr>
        <w:t>ПРИМЕРЫ ОФОРМЛЕНИЯ БИБЛИОГРАФИЧЕСКИХ ЗАПИСЕЙ В СПИСКЕ ЦИТИРУЕМОЙ ЛИТЕРАТУРЫ</w:t>
      </w:r>
    </w:p>
    <w:p w:rsidR="000043FC" w:rsidRPr="001B5CE8" w:rsidRDefault="000043FC" w:rsidP="000043F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b/>
          <w:color w:val="000000"/>
          <w:sz w:val="22"/>
          <w:szCs w:val="22"/>
        </w:rPr>
      </w:pPr>
    </w:p>
    <w:p w:rsidR="000043FC" w:rsidRDefault="000043FC" w:rsidP="000043F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i/>
          <w:color w:val="000000"/>
        </w:rPr>
      </w:pPr>
    </w:p>
    <w:p w:rsidR="000043FC" w:rsidRDefault="000043FC" w:rsidP="0000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z w:val="24"/>
          <w:szCs w:val="24"/>
        </w:rPr>
      </w:pPr>
      <w:r>
        <w:rPr>
          <w:b/>
          <w:sz w:val="24"/>
          <w:szCs w:val="24"/>
        </w:rPr>
        <w:t>Стандарты</w:t>
      </w:r>
    </w:p>
    <w:p w:rsidR="000043FC" w:rsidRDefault="000043FC" w:rsidP="0000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rPr>
      </w:pPr>
    </w:p>
    <w:p w:rsidR="000043FC" w:rsidRDefault="00532717" w:rsidP="000043FC">
      <w:pPr>
        <w:pStyle w:val="aff5"/>
        <w:ind w:firstLine="709"/>
        <w:jc w:val="both"/>
        <w:rPr>
          <w:sz w:val="24"/>
          <w:szCs w:val="24"/>
        </w:rPr>
      </w:pPr>
      <w:hyperlink r:id="rId6" w:tooltip="&quot;ГОСТ Р 57618.1-2017. Национальный стандарт Российской Федерации. Инфраструктура маломерного флота. Общие положения&quot; (утв. и введен в действие Приказом Росстандарта от 17.08.2017 N 914-ст){КонсультантПлюс}" w:history="1">
        <w:r w:rsidR="000043FC" w:rsidRPr="0020697E">
          <w:rPr>
            <w:bCs/>
            <w:sz w:val="24"/>
            <w:szCs w:val="24"/>
          </w:rPr>
          <w:t>ГОСТ Р 57618.1-2017</w:t>
        </w:r>
      </w:hyperlink>
      <w:r w:rsidR="000043FC" w:rsidRPr="0020697E">
        <w:rPr>
          <w:bCs/>
          <w:sz w:val="24"/>
          <w:szCs w:val="24"/>
        </w:rPr>
        <w:t>.</w:t>
      </w:r>
      <w:r w:rsidR="000043FC" w:rsidRPr="0020697E">
        <w:rPr>
          <w:sz w:val="24"/>
          <w:szCs w:val="24"/>
        </w:rPr>
        <w:t xml:space="preserve"> Инфраструктура маломерного флота. Общие положения = </w:t>
      </w:r>
      <w:proofErr w:type="spellStart"/>
      <w:r w:rsidR="000043FC" w:rsidRPr="0020697E">
        <w:rPr>
          <w:sz w:val="24"/>
          <w:szCs w:val="24"/>
        </w:rPr>
        <w:t>Small</w:t>
      </w:r>
      <w:proofErr w:type="spellEnd"/>
      <w:r w:rsidR="000043FC" w:rsidRPr="0020697E">
        <w:rPr>
          <w:sz w:val="24"/>
          <w:szCs w:val="24"/>
        </w:rPr>
        <w:t xml:space="preserve"> </w:t>
      </w:r>
      <w:proofErr w:type="spellStart"/>
      <w:r w:rsidR="000043FC" w:rsidRPr="0020697E">
        <w:rPr>
          <w:sz w:val="24"/>
          <w:szCs w:val="24"/>
        </w:rPr>
        <w:t>craft</w:t>
      </w:r>
      <w:proofErr w:type="spellEnd"/>
      <w:r w:rsidR="000043FC" w:rsidRPr="0020697E">
        <w:rPr>
          <w:sz w:val="24"/>
          <w:szCs w:val="24"/>
        </w:rPr>
        <w:t xml:space="preserve"> </w:t>
      </w:r>
      <w:proofErr w:type="spellStart"/>
      <w:r w:rsidR="000043FC" w:rsidRPr="0020697E">
        <w:rPr>
          <w:sz w:val="24"/>
          <w:szCs w:val="24"/>
        </w:rPr>
        <w:t>infrastructure</w:t>
      </w:r>
      <w:proofErr w:type="spellEnd"/>
      <w:r w:rsidR="000043FC" w:rsidRPr="0020697E">
        <w:rPr>
          <w:sz w:val="24"/>
          <w:szCs w:val="24"/>
        </w:rPr>
        <w:t xml:space="preserve">. </w:t>
      </w:r>
      <w:proofErr w:type="spellStart"/>
      <w:r w:rsidR="000043FC" w:rsidRPr="0020697E">
        <w:rPr>
          <w:sz w:val="24"/>
          <w:szCs w:val="24"/>
        </w:rPr>
        <w:t>General</w:t>
      </w:r>
      <w:proofErr w:type="spellEnd"/>
      <w:r w:rsidR="000043FC" w:rsidRPr="0020697E">
        <w:rPr>
          <w:sz w:val="24"/>
          <w:szCs w:val="24"/>
        </w:rPr>
        <w:t xml:space="preserve"> </w:t>
      </w:r>
      <w:proofErr w:type="spellStart"/>
      <w:r w:rsidR="000043FC" w:rsidRPr="0020697E">
        <w:rPr>
          <w:sz w:val="24"/>
          <w:szCs w:val="24"/>
        </w:rPr>
        <w:t>provisions</w:t>
      </w:r>
      <w:proofErr w:type="spellEnd"/>
      <w:r w:rsidR="000043FC" w:rsidRPr="0020697E">
        <w:rPr>
          <w:sz w:val="24"/>
          <w:szCs w:val="24"/>
        </w:rPr>
        <w:t>: национальный стандарт Российской Федерации: издание официальное: утвержден и введен в действие Приказом Федерального агентства по техническому регулированию и метрологии от 17 августа 2017 г. N 914-ст: введен впервые: дата введения 2018-01-01 / разработан ООО "</w:t>
      </w:r>
      <w:proofErr w:type="spellStart"/>
      <w:r w:rsidR="000043FC" w:rsidRPr="0020697E">
        <w:rPr>
          <w:sz w:val="24"/>
          <w:szCs w:val="24"/>
        </w:rPr>
        <w:t>Техречсервис</w:t>
      </w:r>
      <w:proofErr w:type="spellEnd"/>
      <w:r w:rsidR="000043FC" w:rsidRPr="0020697E">
        <w:rPr>
          <w:sz w:val="24"/>
          <w:szCs w:val="24"/>
        </w:rPr>
        <w:t xml:space="preserve">". - Москва: </w:t>
      </w:r>
      <w:proofErr w:type="spellStart"/>
      <w:r w:rsidR="000043FC" w:rsidRPr="0020697E">
        <w:rPr>
          <w:sz w:val="24"/>
          <w:szCs w:val="24"/>
        </w:rPr>
        <w:t>Стандартинформ</w:t>
      </w:r>
      <w:proofErr w:type="spellEnd"/>
      <w:r w:rsidR="000043FC" w:rsidRPr="0020697E">
        <w:rPr>
          <w:sz w:val="24"/>
          <w:szCs w:val="24"/>
        </w:rPr>
        <w:t>, 2017. - IV, 7 с. - Текст: непосредственный.</w:t>
      </w:r>
    </w:p>
    <w:p w:rsidR="000043FC" w:rsidRPr="00424E71" w:rsidRDefault="000043FC" w:rsidP="000043FC">
      <w:pPr>
        <w:tabs>
          <w:tab w:val="left" w:pos="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r w:rsidRPr="00424E71">
        <w:rPr>
          <w:sz w:val="24"/>
          <w:szCs w:val="24"/>
        </w:rPr>
        <w:t xml:space="preserve">ГОСТ Р 57564–2017. Организация и проведение работ по международной стандартизации в Российской Федерации = </w:t>
      </w:r>
      <w:proofErr w:type="spellStart"/>
      <w:r w:rsidRPr="00424E71">
        <w:rPr>
          <w:sz w:val="24"/>
          <w:szCs w:val="24"/>
        </w:rPr>
        <w:t>Organization</w:t>
      </w:r>
      <w:proofErr w:type="spellEnd"/>
      <w:r w:rsidRPr="00424E71">
        <w:rPr>
          <w:sz w:val="24"/>
          <w:szCs w:val="24"/>
        </w:rPr>
        <w:t xml:space="preserve"> </w:t>
      </w:r>
      <w:proofErr w:type="spellStart"/>
      <w:r w:rsidRPr="00424E71">
        <w:rPr>
          <w:sz w:val="24"/>
          <w:szCs w:val="24"/>
        </w:rPr>
        <w:t>and</w:t>
      </w:r>
      <w:proofErr w:type="spellEnd"/>
      <w:r w:rsidRPr="00424E71">
        <w:rPr>
          <w:sz w:val="24"/>
          <w:szCs w:val="24"/>
        </w:rPr>
        <w:t xml:space="preserve"> </w:t>
      </w:r>
      <w:proofErr w:type="spellStart"/>
      <w:r w:rsidRPr="00424E71">
        <w:rPr>
          <w:sz w:val="24"/>
          <w:szCs w:val="24"/>
        </w:rPr>
        <w:t>implementation</w:t>
      </w:r>
      <w:proofErr w:type="spellEnd"/>
      <w:r w:rsidRPr="00424E71">
        <w:rPr>
          <w:sz w:val="24"/>
          <w:szCs w:val="24"/>
        </w:rPr>
        <w:t xml:space="preserve"> </w:t>
      </w:r>
      <w:proofErr w:type="spellStart"/>
      <w:r w:rsidRPr="00424E71">
        <w:rPr>
          <w:sz w:val="24"/>
          <w:szCs w:val="24"/>
        </w:rPr>
        <w:t>of</w:t>
      </w:r>
      <w:proofErr w:type="spellEnd"/>
      <w:r w:rsidRPr="00424E71">
        <w:rPr>
          <w:sz w:val="24"/>
          <w:szCs w:val="24"/>
        </w:rPr>
        <w:t xml:space="preserve"> </w:t>
      </w:r>
      <w:proofErr w:type="spellStart"/>
      <w:r w:rsidRPr="00424E71">
        <w:rPr>
          <w:sz w:val="24"/>
          <w:szCs w:val="24"/>
        </w:rPr>
        <w:t>activity</w:t>
      </w:r>
      <w:proofErr w:type="spellEnd"/>
      <w:r w:rsidRPr="00424E71">
        <w:rPr>
          <w:sz w:val="24"/>
          <w:szCs w:val="24"/>
        </w:rPr>
        <w:t xml:space="preserve"> </w:t>
      </w:r>
      <w:proofErr w:type="spellStart"/>
      <w:r w:rsidRPr="00424E71">
        <w:rPr>
          <w:sz w:val="24"/>
          <w:szCs w:val="24"/>
        </w:rPr>
        <w:t>on</w:t>
      </w:r>
      <w:proofErr w:type="spellEnd"/>
      <w:r w:rsidRPr="00424E71">
        <w:rPr>
          <w:sz w:val="24"/>
          <w:szCs w:val="24"/>
        </w:rPr>
        <w:t xml:space="preserve"> </w:t>
      </w:r>
      <w:proofErr w:type="spellStart"/>
      <w:r w:rsidRPr="00424E71">
        <w:rPr>
          <w:sz w:val="24"/>
          <w:szCs w:val="24"/>
        </w:rPr>
        <w:t>international</w:t>
      </w:r>
      <w:proofErr w:type="spellEnd"/>
      <w:r w:rsidRPr="00424E71">
        <w:rPr>
          <w:sz w:val="24"/>
          <w:szCs w:val="24"/>
        </w:rPr>
        <w:t xml:space="preserve"> </w:t>
      </w:r>
      <w:proofErr w:type="spellStart"/>
      <w:r w:rsidRPr="00424E71">
        <w:rPr>
          <w:sz w:val="24"/>
          <w:szCs w:val="24"/>
        </w:rPr>
        <w:t>standa</w:t>
      </w:r>
      <w:r>
        <w:rPr>
          <w:sz w:val="24"/>
          <w:szCs w:val="24"/>
        </w:rPr>
        <w:t>rdization</w:t>
      </w:r>
      <w:proofErr w:type="spellEnd"/>
      <w:r>
        <w:rPr>
          <w:sz w:val="24"/>
          <w:szCs w:val="24"/>
        </w:rPr>
        <w:t xml:space="preserve"> </w:t>
      </w:r>
      <w:proofErr w:type="spellStart"/>
      <w:r>
        <w:rPr>
          <w:sz w:val="24"/>
          <w:szCs w:val="24"/>
        </w:rPr>
        <w:t>in</w:t>
      </w:r>
      <w:proofErr w:type="spellEnd"/>
      <w:r>
        <w:rPr>
          <w:sz w:val="24"/>
          <w:szCs w:val="24"/>
        </w:rPr>
        <w:t xml:space="preserve"> </w:t>
      </w:r>
      <w:proofErr w:type="spellStart"/>
      <w:r>
        <w:rPr>
          <w:sz w:val="24"/>
          <w:szCs w:val="24"/>
        </w:rPr>
        <w:t>Russian</w:t>
      </w:r>
      <w:proofErr w:type="spellEnd"/>
      <w:r>
        <w:rPr>
          <w:sz w:val="24"/>
          <w:szCs w:val="24"/>
        </w:rPr>
        <w:t xml:space="preserve"> </w:t>
      </w:r>
      <w:proofErr w:type="spellStart"/>
      <w:r>
        <w:rPr>
          <w:sz w:val="24"/>
          <w:szCs w:val="24"/>
        </w:rPr>
        <w:t>Federation</w:t>
      </w:r>
      <w:proofErr w:type="spellEnd"/>
      <w:r w:rsidRPr="00424E71">
        <w:rPr>
          <w:sz w:val="24"/>
          <w:szCs w:val="24"/>
        </w:rPr>
        <w:t>: национальны</w:t>
      </w:r>
      <w:r>
        <w:rPr>
          <w:sz w:val="24"/>
          <w:szCs w:val="24"/>
        </w:rPr>
        <w:t>й стандарт Российской Федерации</w:t>
      </w:r>
      <w:r w:rsidRPr="00424E71">
        <w:rPr>
          <w:sz w:val="24"/>
          <w:szCs w:val="24"/>
        </w:rPr>
        <w:t>: изд</w:t>
      </w:r>
      <w:r>
        <w:rPr>
          <w:sz w:val="24"/>
          <w:szCs w:val="24"/>
        </w:rPr>
        <w:t>ание официальное</w:t>
      </w:r>
      <w:r w:rsidRPr="00424E71">
        <w:rPr>
          <w:sz w:val="24"/>
          <w:szCs w:val="24"/>
        </w:rPr>
        <w:t>: утвержден и введен в действие Приказом Федерального агентства по техническому регулированию и метрологии от 28 июля 20</w:t>
      </w:r>
      <w:r>
        <w:rPr>
          <w:sz w:val="24"/>
          <w:szCs w:val="24"/>
        </w:rPr>
        <w:t>17 г. № 767-ст: введен впервые</w:t>
      </w:r>
      <w:r w:rsidRPr="00424E71">
        <w:rPr>
          <w:sz w:val="24"/>
          <w:szCs w:val="24"/>
        </w:rPr>
        <w:t xml:space="preserve">: дата введения 2017-12-01 / разработан Всероссийским </w:t>
      </w:r>
      <w:proofErr w:type="spellStart"/>
      <w:r w:rsidRPr="00424E71">
        <w:rPr>
          <w:sz w:val="24"/>
          <w:szCs w:val="24"/>
        </w:rPr>
        <w:t>научноисследовательским</w:t>
      </w:r>
      <w:proofErr w:type="spellEnd"/>
      <w:r w:rsidRPr="00424E71">
        <w:rPr>
          <w:sz w:val="24"/>
          <w:szCs w:val="24"/>
        </w:rPr>
        <w:t xml:space="preserve"> институтом стандартизации и сертификации в маши</w:t>
      </w:r>
      <w:r>
        <w:rPr>
          <w:sz w:val="24"/>
          <w:szCs w:val="24"/>
        </w:rPr>
        <w:t>ностроении (ВНИИНМАШ). – Москва</w:t>
      </w:r>
      <w:r w:rsidRPr="00424E71">
        <w:rPr>
          <w:sz w:val="24"/>
          <w:szCs w:val="24"/>
        </w:rPr>
        <w:t xml:space="preserve">: </w:t>
      </w:r>
      <w:proofErr w:type="spellStart"/>
      <w:r w:rsidRPr="00424E71">
        <w:rPr>
          <w:sz w:val="24"/>
          <w:szCs w:val="24"/>
        </w:rPr>
        <w:t>Стандартинформ</w:t>
      </w:r>
      <w:proofErr w:type="spellEnd"/>
      <w:r w:rsidRPr="00424E71">
        <w:rPr>
          <w:sz w:val="24"/>
          <w:szCs w:val="24"/>
        </w:rPr>
        <w:t xml:space="preserve">, 2017. – V, 43, [1] </w:t>
      </w:r>
      <w:proofErr w:type="gramStart"/>
      <w:r w:rsidRPr="00424E71">
        <w:rPr>
          <w:sz w:val="24"/>
          <w:szCs w:val="24"/>
        </w:rPr>
        <w:t>с. ;</w:t>
      </w:r>
      <w:proofErr w:type="gramEnd"/>
      <w:r w:rsidRPr="00424E71">
        <w:rPr>
          <w:sz w:val="24"/>
          <w:szCs w:val="24"/>
        </w:rPr>
        <w:t xml:space="preserve"> 29 см. – 33 экз. – Текст непосредственный</w:t>
      </w:r>
      <w:r>
        <w:rPr>
          <w:sz w:val="24"/>
          <w:szCs w:val="24"/>
        </w:rPr>
        <w:t>.</w:t>
      </w:r>
    </w:p>
    <w:p w:rsidR="000043FC" w:rsidRDefault="000043FC" w:rsidP="0000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z w:val="24"/>
          <w:szCs w:val="24"/>
          <w:highlight w:val="yellow"/>
        </w:rPr>
      </w:pPr>
    </w:p>
    <w:p w:rsidR="000043FC" w:rsidRPr="001B5CE8" w:rsidRDefault="000043FC" w:rsidP="000043FC">
      <w:pPr>
        <w:spacing w:after="0" w:line="240" w:lineRule="auto"/>
        <w:jc w:val="center"/>
        <w:rPr>
          <w:b/>
          <w:sz w:val="24"/>
          <w:szCs w:val="24"/>
        </w:rPr>
      </w:pPr>
      <w:r w:rsidRPr="001B5CE8">
        <w:rPr>
          <w:b/>
          <w:sz w:val="24"/>
          <w:szCs w:val="24"/>
        </w:rPr>
        <w:t>Нормативно-правовые акты</w:t>
      </w:r>
    </w:p>
    <w:p w:rsidR="000043FC" w:rsidRPr="001B5CE8" w:rsidRDefault="000043FC" w:rsidP="000043FC">
      <w:pPr>
        <w:spacing w:after="0" w:line="240" w:lineRule="auto"/>
        <w:jc w:val="center"/>
        <w:rPr>
          <w:b/>
          <w:sz w:val="24"/>
          <w:szCs w:val="24"/>
        </w:rPr>
      </w:pPr>
    </w:p>
    <w:p w:rsidR="000043FC" w:rsidRPr="001C4160" w:rsidRDefault="000043FC" w:rsidP="000043FC">
      <w:pPr>
        <w:pStyle w:val="af0"/>
        <w:spacing w:after="0" w:line="240" w:lineRule="auto"/>
        <w:ind w:left="0" w:firstLine="709"/>
        <w:jc w:val="both"/>
        <w:rPr>
          <w:sz w:val="24"/>
          <w:szCs w:val="24"/>
        </w:rPr>
      </w:pPr>
      <w:r w:rsidRPr="004500B0">
        <w:rPr>
          <w:bCs/>
          <w:sz w:val="24"/>
          <w:szCs w:val="24"/>
        </w:rPr>
        <w:t>Российская Федерация. Законы.</w:t>
      </w:r>
      <w:r w:rsidRPr="004500B0">
        <w:rPr>
          <w:sz w:val="24"/>
          <w:szCs w:val="24"/>
        </w:rPr>
        <w:t xml:space="preserve"> Гражданский кодекс Российской Федерации (часть первая) от 30.11.1994 N 51-ФЗ (ред. от 18.07.2019). – Текст </w:t>
      </w:r>
      <w:r w:rsidRPr="004500B0">
        <w:rPr>
          <w:sz w:val="24"/>
          <w:szCs w:val="24"/>
        </w:rPr>
        <w:lastRenderedPageBreak/>
        <w:t>электронный//</w:t>
      </w:r>
      <w:proofErr w:type="spellStart"/>
      <w:r w:rsidRPr="004500B0">
        <w:rPr>
          <w:sz w:val="24"/>
          <w:szCs w:val="24"/>
        </w:rPr>
        <w:t>КонсультантПлюс</w:t>
      </w:r>
      <w:proofErr w:type="spellEnd"/>
      <w:r w:rsidRPr="004500B0">
        <w:rPr>
          <w:sz w:val="24"/>
          <w:szCs w:val="24"/>
        </w:rPr>
        <w:t xml:space="preserve">: официальный сайт. – 2019. – </w:t>
      </w:r>
      <w:r w:rsidRPr="004500B0">
        <w:rPr>
          <w:sz w:val="24"/>
          <w:szCs w:val="24"/>
          <w:lang w:val="en-US"/>
        </w:rPr>
        <w:t>URL</w:t>
      </w:r>
      <w:r w:rsidRPr="004500B0">
        <w:rPr>
          <w:sz w:val="24"/>
          <w:szCs w:val="24"/>
        </w:rPr>
        <w:t xml:space="preserve">: </w:t>
      </w:r>
      <w:r w:rsidRPr="00381430">
        <w:rPr>
          <w:sz w:val="24"/>
          <w:szCs w:val="24"/>
        </w:rPr>
        <w:t>http://www.consultant.ru/cons/cgi/online.cgi?req=doc&amp;base=LAW&amp;n=320453</w:t>
      </w:r>
      <w:r w:rsidRPr="004500B0">
        <w:rPr>
          <w:sz w:val="24"/>
          <w:szCs w:val="24"/>
        </w:rPr>
        <w:t xml:space="preserve"> (дата обращения: 10.11.2019)</w:t>
      </w:r>
      <w:r>
        <w:rPr>
          <w:sz w:val="24"/>
          <w:szCs w:val="24"/>
        </w:rPr>
        <w:t>.</w:t>
      </w:r>
    </w:p>
    <w:p w:rsidR="000043FC" w:rsidRPr="001C4160" w:rsidRDefault="000043FC" w:rsidP="000043FC">
      <w:pPr>
        <w:pStyle w:val="af0"/>
        <w:spacing w:after="0" w:line="240" w:lineRule="auto"/>
        <w:ind w:left="0" w:firstLine="709"/>
        <w:jc w:val="both"/>
        <w:rPr>
          <w:sz w:val="24"/>
          <w:szCs w:val="24"/>
        </w:rPr>
      </w:pPr>
      <w:r w:rsidRPr="004500B0">
        <w:rPr>
          <w:bCs/>
          <w:sz w:val="24"/>
          <w:szCs w:val="24"/>
        </w:rPr>
        <w:t>Российская Федерация. Законы.</w:t>
      </w:r>
      <w:r w:rsidRPr="004500B0">
        <w:rPr>
          <w:sz w:val="24"/>
          <w:szCs w:val="24"/>
        </w:rPr>
        <w:t xml:space="preserve"> Об общих принципах организации местного самоуправления в Российской Федерации: Федеральный </w:t>
      </w:r>
      <w:hyperlink r:id="rId7" w:tooltip="Федеральный закон от 06.10.2003 N 131-ФЗ (ред. от 02.08.2019) &quot;Об общих принципах организации местного самоуправления в Российской Федерации&quot; (с изм. и доп., вступ. в силу с 01.09.2019){КонсультантПлюс}" w:history="1">
        <w:r w:rsidRPr="004500B0">
          <w:rPr>
            <w:sz w:val="24"/>
            <w:szCs w:val="24"/>
          </w:rPr>
          <w:t>закон</w:t>
        </w:r>
      </w:hyperlink>
      <w:r w:rsidRPr="004500B0">
        <w:rPr>
          <w:sz w:val="24"/>
          <w:szCs w:val="24"/>
        </w:rPr>
        <w:t xml:space="preserve"> от 12.12.2006 N 131-ФЗ (ред. от 02.08.2019). – Текст электронный//</w:t>
      </w:r>
      <w:proofErr w:type="spellStart"/>
      <w:r w:rsidRPr="004500B0">
        <w:rPr>
          <w:sz w:val="24"/>
          <w:szCs w:val="24"/>
        </w:rPr>
        <w:t>КонсультантПлюс</w:t>
      </w:r>
      <w:proofErr w:type="spellEnd"/>
      <w:r w:rsidRPr="004500B0">
        <w:rPr>
          <w:sz w:val="24"/>
          <w:szCs w:val="24"/>
        </w:rPr>
        <w:t xml:space="preserve">: официальный сайт. – 2019. – </w:t>
      </w:r>
      <w:r w:rsidRPr="004500B0">
        <w:rPr>
          <w:sz w:val="24"/>
          <w:szCs w:val="24"/>
          <w:lang w:val="en-US"/>
        </w:rPr>
        <w:t>URL</w:t>
      </w:r>
      <w:r w:rsidRPr="004500B0">
        <w:rPr>
          <w:sz w:val="24"/>
          <w:szCs w:val="24"/>
        </w:rPr>
        <w:t xml:space="preserve">: </w:t>
      </w:r>
      <w:r w:rsidRPr="00381430">
        <w:rPr>
          <w:sz w:val="24"/>
          <w:szCs w:val="24"/>
        </w:rPr>
        <w:t>http://www.consultant.ru/cons/cgi/online.cgi?req=doc&amp;ts=11851</w:t>
      </w:r>
      <w:r w:rsidRPr="004500B0">
        <w:rPr>
          <w:sz w:val="24"/>
          <w:szCs w:val="24"/>
        </w:rPr>
        <w:t xml:space="preserve"> (дата обращения: 10.11.2019)</w:t>
      </w:r>
      <w:r>
        <w:rPr>
          <w:sz w:val="24"/>
          <w:szCs w:val="24"/>
        </w:rPr>
        <w:t>.</w:t>
      </w:r>
    </w:p>
    <w:p w:rsidR="000043FC" w:rsidRPr="001C4160" w:rsidRDefault="000043FC" w:rsidP="000043FC">
      <w:pPr>
        <w:pStyle w:val="af0"/>
        <w:spacing w:after="0" w:line="240" w:lineRule="auto"/>
        <w:ind w:left="0" w:firstLine="709"/>
        <w:jc w:val="both"/>
        <w:rPr>
          <w:sz w:val="24"/>
          <w:szCs w:val="24"/>
        </w:rPr>
      </w:pPr>
      <w:r w:rsidRPr="004500B0">
        <w:rPr>
          <w:sz w:val="24"/>
          <w:szCs w:val="24"/>
        </w:rPr>
        <w:t>Российская Федерация. Президент. О национальных целях и стратегических задачах развития Российской Федерации на период до 2024 года: Указ Президента РФ от 07.05.2018 N 204 (ред. от 19.07.2018). – Текст электронный//</w:t>
      </w:r>
      <w:proofErr w:type="spellStart"/>
      <w:r w:rsidRPr="004500B0">
        <w:rPr>
          <w:sz w:val="24"/>
          <w:szCs w:val="24"/>
        </w:rPr>
        <w:t>КонсультантПлюс</w:t>
      </w:r>
      <w:proofErr w:type="spellEnd"/>
      <w:r w:rsidRPr="004500B0">
        <w:rPr>
          <w:sz w:val="24"/>
          <w:szCs w:val="24"/>
        </w:rPr>
        <w:t xml:space="preserve">: официальный сайт. – 2019. – </w:t>
      </w:r>
      <w:r w:rsidRPr="004500B0">
        <w:rPr>
          <w:sz w:val="24"/>
          <w:szCs w:val="24"/>
          <w:lang w:val="en-US"/>
        </w:rPr>
        <w:t>URL</w:t>
      </w:r>
      <w:r w:rsidRPr="004500B0">
        <w:rPr>
          <w:sz w:val="24"/>
          <w:szCs w:val="24"/>
        </w:rPr>
        <w:t xml:space="preserve">: </w:t>
      </w:r>
      <w:r w:rsidRPr="00381430">
        <w:rPr>
          <w:sz w:val="24"/>
          <w:szCs w:val="24"/>
        </w:rPr>
        <w:t>http://www.consultant.ru/cons/cgi/online.cgi?req=doc&amp;base=LAW&amp;n=3030</w:t>
      </w:r>
      <w:r w:rsidRPr="004500B0">
        <w:rPr>
          <w:sz w:val="24"/>
          <w:szCs w:val="24"/>
        </w:rPr>
        <w:t xml:space="preserve"> (дата обращения: 10.11.2019)</w:t>
      </w:r>
      <w:r>
        <w:rPr>
          <w:sz w:val="24"/>
          <w:szCs w:val="24"/>
        </w:rPr>
        <w:t>.</w:t>
      </w:r>
    </w:p>
    <w:p w:rsidR="000043FC" w:rsidRPr="001C4160" w:rsidRDefault="000043FC" w:rsidP="000043FC">
      <w:pPr>
        <w:pStyle w:val="af0"/>
        <w:spacing w:after="0" w:line="240" w:lineRule="auto"/>
        <w:ind w:left="0" w:firstLine="709"/>
        <w:jc w:val="both"/>
        <w:rPr>
          <w:sz w:val="24"/>
          <w:szCs w:val="24"/>
        </w:rPr>
      </w:pPr>
      <w:r w:rsidRPr="004500B0">
        <w:rPr>
          <w:sz w:val="24"/>
          <w:szCs w:val="24"/>
        </w:rPr>
        <w:t>Российская Федерация. Правительство. Об утверждении Правил выдачи положительного заключения уполномоченного Правительством Российской Федерации федерального органа исполнительной власти о проведении тренировочных учений: Постановление Правительства РФ от 31.10.2018 N 1289. – Текст электронный//</w:t>
      </w:r>
      <w:proofErr w:type="spellStart"/>
      <w:r w:rsidRPr="004500B0">
        <w:rPr>
          <w:sz w:val="24"/>
          <w:szCs w:val="24"/>
        </w:rPr>
        <w:t>КонсультантПлюс</w:t>
      </w:r>
      <w:proofErr w:type="spellEnd"/>
      <w:r w:rsidRPr="004500B0">
        <w:rPr>
          <w:sz w:val="24"/>
          <w:szCs w:val="24"/>
        </w:rPr>
        <w:t xml:space="preserve">: официальный сайт. – 2019. – </w:t>
      </w:r>
      <w:r w:rsidRPr="004500B0">
        <w:rPr>
          <w:sz w:val="24"/>
          <w:szCs w:val="24"/>
          <w:lang w:val="en-US"/>
        </w:rPr>
        <w:t>URL</w:t>
      </w:r>
      <w:r w:rsidRPr="004500B0">
        <w:rPr>
          <w:sz w:val="24"/>
          <w:szCs w:val="24"/>
        </w:rPr>
        <w:t xml:space="preserve">: </w:t>
      </w:r>
      <w:r w:rsidRPr="00381430">
        <w:rPr>
          <w:sz w:val="24"/>
          <w:szCs w:val="24"/>
        </w:rPr>
        <w:t>http://www.consultant.ru/document/cons_doc_LAW_3102</w:t>
      </w:r>
      <w:r w:rsidRPr="004500B0">
        <w:rPr>
          <w:sz w:val="24"/>
          <w:szCs w:val="24"/>
        </w:rPr>
        <w:t xml:space="preserve"> (дата обращения: 10.11.2019)</w:t>
      </w:r>
      <w:r>
        <w:rPr>
          <w:sz w:val="24"/>
          <w:szCs w:val="24"/>
        </w:rPr>
        <w:t>.</w:t>
      </w:r>
    </w:p>
    <w:p w:rsidR="000043FC" w:rsidRDefault="000043FC" w:rsidP="000043FC">
      <w:pPr>
        <w:tabs>
          <w:tab w:val="left" w:pos="426"/>
        </w:tabs>
        <w:autoSpaceDE w:val="0"/>
        <w:autoSpaceDN w:val="0"/>
        <w:adjustRightInd w:val="0"/>
        <w:spacing w:after="0" w:line="240" w:lineRule="auto"/>
        <w:ind w:firstLine="709"/>
        <w:jc w:val="both"/>
        <w:rPr>
          <w:sz w:val="24"/>
          <w:szCs w:val="24"/>
        </w:rPr>
      </w:pPr>
      <w:r w:rsidRPr="00CF4A42">
        <w:rPr>
          <w:sz w:val="24"/>
          <w:szCs w:val="24"/>
        </w:rPr>
        <w:t xml:space="preserve">Российская Федерация. Приказы. Об утверждении Методических указаний по инвентаризации имущества и финансовых обязательств: Приказ Минфина РФ от 13.06.1995 N 49. – Текст: электронный // Некоммерческие интернет-версии системы </w:t>
      </w:r>
      <w:proofErr w:type="spellStart"/>
      <w:r w:rsidRPr="00CF4A42">
        <w:rPr>
          <w:sz w:val="24"/>
          <w:szCs w:val="24"/>
        </w:rPr>
        <w:t>КонсультантПлюс</w:t>
      </w:r>
      <w:proofErr w:type="spellEnd"/>
      <w:r w:rsidRPr="00CF4A42">
        <w:rPr>
          <w:sz w:val="24"/>
          <w:szCs w:val="24"/>
        </w:rPr>
        <w:t xml:space="preserve">. – </w:t>
      </w:r>
      <w:r w:rsidRPr="00CF4A42">
        <w:rPr>
          <w:sz w:val="24"/>
          <w:szCs w:val="24"/>
          <w:lang w:val="en-US"/>
        </w:rPr>
        <w:t>URL</w:t>
      </w:r>
      <w:r w:rsidRPr="00CF4A42">
        <w:rPr>
          <w:sz w:val="24"/>
          <w:szCs w:val="24"/>
        </w:rPr>
        <w:t>: http://base.consultant.ru/cons/cgi/online.cgi?req=doc;base=LAW;n=107970 (дата обращения</w:t>
      </w:r>
      <w:r w:rsidRPr="004500B0">
        <w:rPr>
          <w:sz w:val="24"/>
          <w:szCs w:val="24"/>
        </w:rPr>
        <w:t>: 12.05.2019).</w:t>
      </w:r>
    </w:p>
    <w:p w:rsidR="000043FC" w:rsidRPr="004500B0" w:rsidRDefault="000043FC" w:rsidP="000043FC">
      <w:pPr>
        <w:tabs>
          <w:tab w:val="left" w:pos="426"/>
        </w:tabs>
        <w:autoSpaceDE w:val="0"/>
        <w:autoSpaceDN w:val="0"/>
        <w:adjustRightInd w:val="0"/>
        <w:spacing w:after="0" w:line="240" w:lineRule="auto"/>
        <w:ind w:firstLine="709"/>
        <w:jc w:val="both"/>
        <w:rPr>
          <w:sz w:val="24"/>
          <w:szCs w:val="24"/>
        </w:rPr>
      </w:pPr>
      <w:r>
        <w:rPr>
          <w:sz w:val="24"/>
          <w:szCs w:val="24"/>
        </w:rPr>
        <w:t xml:space="preserve">Волгоградская область. Законы. О государственной гражданской службе Волгоградской области: Закон Волгоградской области от 08.04.2005  </w:t>
      </w:r>
      <w:r w:rsidRPr="00381430">
        <w:rPr>
          <w:spacing w:val="2"/>
          <w:sz w:val="24"/>
          <w:szCs w:val="24"/>
          <w:shd w:val="clear" w:color="auto" w:fill="FFFFFF"/>
        </w:rPr>
        <w:t>N 1045-ОД</w:t>
      </w:r>
      <w:r>
        <w:rPr>
          <w:spacing w:val="2"/>
          <w:sz w:val="24"/>
          <w:szCs w:val="24"/>
          <w:shd w:val="clear" w:color="auto" w:fill="FFFFFF"/>
        </w:rPr>
        <w:t xml:space="preserve"> </w:t>
      </w:r>
      <w:r>
        <w:rPr>
          <w:sz w:val="24"/>
          <w:szCs w:val="24"/>
        </w:rPr>
        <w:t>(ред. от 18</w:t>
      </w:r>
      <w:r w:rsidRPr="004500B0">
        <w:rPr>
          <w:sz w:val="24"/>
          <w:szCs w:val="24"/>
        </w:rPr>
        <w:t>.07.201</w:t>
      </w:r>
      <w:r>
        <w:rPr>
          <w:sz w:val="24"/>
          <w:szCs w:val="24"/>
        </w:rPr>
        <w:t>9</w:t>
      </w:r>
      <w:r w:rsidRPr="004500B0">
        <w:rPr>
          <w:sz w:val="24"/>
          <w:szCs w:val="24"/>
        </w:rPr>
        <w:t>). – Текст электронный//</w:t>
      </w:r>
      <w:proofErr w:type="spellStart"/>
      <w:r w:rsidRPr="004500B0">
        <w:rPr>
          <w:sz w:val="24"/>
          <w:szCs w:val="24"/>
        </w:rPr>
        <w:t>КонсультантПлюс</w:t>
      </w:r>
      <w:proofErr w:type="spellEnd"/>
      <w:r w:rsidRPr="004500B0">
        <w:rPr>
          <w:sz w:val="24"/>
          <w:szCs w:val="24"/>
        </w:rPr>
        <w:t>: официальный сайт. – 2019.</w:t>
      </w:r>
      <w:r>
        <w:rPr>
          <w:sz w:val="24"/>
          <w:szCs w:val="24"/>
        </w:rPr>
        <w:t xml:space="preserve"> </w:t>
      </w:r>
      <w:r w:rsidRPr="004500B0">
        <w:rPr>
          <w:sz w:val="24"/>
          <w:szCs w:val="24"/>
        </w:rPr>
        <w:t xml:space="preserve">– </w:t>
      </w:r>
      <w:r w:rsidRPr="004500B0">
        <w:rPr>
          <w:sz w:val="24"/>
          <w:szCs w:val="24"/>
          <w:lang w:val="en-US"/>
        </w:rPr>
        <w:t>URL</w:t>
      </w:r>
      <w:r w:rsidRPr="004500B0">
        <w:rPr>
          <w:sz w:val="24"/>
          <w:szCs w:val="24"/>
        </w:rPr>
        <w:t xml:space="preserve">: </w:t>
      </w:r>
      <w:r w:rsidRPr="00381430">
        <w:rPr>
          <w:sz w:val="24"/>
          <w:szCs w:val="24"/>
        </w:rPr>
        <w:t>http://www.consultant.ru/regbase/cgi/online.cgi?req=doc&amp;base=RLAW180&amp;n=14272#04414670549775239</w:t>
      </w:r>
      <w:r>
        <w:rPr>
          <w:sz w:val="24"/>
          <w:szCs w:val="24"/>
        </w:rPr>
        <w:t xml:space="preserve"> (</w:t>
      </w:r>
      <w:r w:rsidRPr="004500B0">
        <w:rPr>
          <w:sz w:val="24"/>
          <w:szCs w:val="24"/>
        </w:rPr>
        <w:t>дата обращения: 10.11.2019)</w:t>
      </w:r>
      <w:r>
        <w:rPr>
          <w:sz w:val="24"/>
          <w:szCs w:val="24"/>
        </w:rPr>
        <w:t>.</w:t>
      </w:r>
    </w:p>
    <w:p w:rsidR="000043FC" w:rsidRDefault="000043FC" w:rsidP="000043FC">
      <w:pPr>
        <w:spacing w:after="0" w:line="240" w:lineRule="auto"/>
        <w:ind w:left="709"/>
        <w:jc w:val="center"/>
        <w:rPr>
          <w:b/>
          <w:sz w:val="24"/>
          <w:szCs w:val="24"/>
        </w:rPr>
      </w:pPr>
    </w:p>
    <w:p w:rsidR="000043FC" w:rsidRDefault="000043FC" w:rsidP="000043FC">
      <w:pPr>
        <w:spacing w:after="0" w:line="240" w:lineRule="auto"/>
        <w:ind w:left="709"/>
        <w:jc w:val="center"/>
        <w:rPr>
          <w:b/>
          <w:sz w:val="24"/>
          <w:szCs w:val="24"/>
        </w:rPr>
      </w:pPr>
      <w:r w:rsidRPr="001B5CE8">
        <w:rPr>
          <w:b/>
          <w:sz w:val="24"/>
          <w:szCs w:val="24"/>
        </w:rPr>
        <w:t>Материалы правоприменительной практики</w:t>
      </w:r>
    </w:p>
    <w:p w:rsidR="000043FC" w:rsidRPr="001B5CE8" w:rsidRDefault="000043FC" w:rsidP="000043FC">
      <w:pPr>
        <w:spacing w:after="0" w:line="240" w:lineRule="auto"/>
        <w:ind w:left="709"/>
        <w:jc w:val="center"/>
        <w:rPr>
          <w:b/>
          <w:sz w:val="24"/>
          <w:szCs w:val="24"/>
        </w:rPr>
      </w:pPr>
    </w:p>
    <w:p w:rsidR="000043FC" w:rsidRPr="001C4160" w:rsidRDefault="000043FC" w:rsidP="000043FC">
      <w:pPr>
        <w:pStyle w:val="af0"/>
        <w:spacing w:after="0" w:line="240" w:lineRule="auto"/>
        <w:ind w:left="0" w:firstLine="709"/>
        <w:jc w:val="both"/>
        <w:rPr>
          <w:sz w:val="24"/>
          <w:szCs w:val="24"/>
        </w:rPr>
      </w:pPr>
      <w:r w:rsidRPr="0020697E">
        <w:rPr>
          <w:sz w:val="24"/>
          <w:szCs w:val="24"/>
        </w:rPr>
        <w:t xml:space="preserve">Российская Федерация. Верховный </w:t>
      </w:r>
      <w:r w:rsidRPr="00CF4A42">
        <w:rPr>
          <w:sz w:val="24"/>
          <w:szCs w:val="24"/>
        </w:rPr>
        <w:t xml:space="preserve">Суд. </w:t>
      </w:r>
      <w:r w:rsidRPr="00CF4A42">
        <w:rPr>
          <w:color w:val="000000"/>
          <w:sz w:val="24"/>
          <w:szCs w:val="24"/>
        </w:rPr>
        <w:t xml:space="preserve">О пересмотре в кассационном порядке судебных актов по делу об отмене постановлений: </w:t>
      </w:r>
      <w:r w:rsidRPr="00CF4A42">
        <w:rPr>
          <w:sz w:val="24"/>
          <w:szCs w:val="24"/>
        </w:rPr>
        <w:t>Определение</w:t>
      </w:r>
      <w:r w:rsidRPr="0020697E">
        <w:rPr>
          <w:sz w:val="24"/>
          <w:szCs w:val="24"/>
        </w:rPr>
        <w:t xml:space="preserve"> Верховного Суда РФ от 09.01.2018 N 305-КГ17-19557. - Текст электронный//</w:t>
      </w:r>
      <w:proofErr w:type="spellStart"/>
      <w:r w:rsidRPr="0020697E">
        <w:rPr>
          <w:sz w:val="24"/>
          <w:szCs w:val="24"/>
        </w:rPr>
        <w:t>КонсультантПлюс</w:t>
      </w:r>
      <w:proofErr w:type="spellEnd"/>
      <w:r w:rsidRPr="0020697E">
        <w:rPr>
          <w:sz w:val="24"/>
          <w:szCs w:val="24"/>
        </w:rPr>
        <w:t xml:space="preserve">: официальный сайт. – 2019. – </w:t>
      </w:r>
      <w:r w:rsidRPr="0020697E">
        <w:rPr>
          <w:sz w:val="24"/>
          <w:szCs w:val="24"/>
          <w:lang w:val="en-US"/>
        </w:rPr>
        <w:t>URL</w:t>
      </w:r>
      <w:r w:rsidRPr="0020697E">
        <w:rPr>
          <w:sz w:val="24"/>
          <w:szCs w:val="24"/>
        </w:rPr>
        <w:t xml:space="preserve">: </w:t>
      </w:r>
      <w:r w:rsidRPr="00381430">
        <w:rPr>
          <w:sz w:val="24"/>
          <w:szCs w:val="24"/>
        </w:rPr>
        <w:t>http://www.consultant.ru/cons/cgi/online.cgi?req=doc&amp;ts=5777</w:t>
      </w:r>
      <w:r w:rsidRPr="0020697E">
        <w:rPr>
          <w:sz w:val="24"/>
          <w:szCs w:val="24"/>
        </w:rPr>
        <w:t xml:space="preserve"> (дата обращения: 10.11.2019)</w:t>
      </w:r>
      <w:r>
        <w:rPr>
          <w:sz w:val="24"/>
          <w:szCs w:val="24"/>
        </w:rPr>
        <w:t>.</w:t>
      </w:r>
    </w:p>
    <w:p w:rsidR="000043FC" w:rsidRPr="001C4160" w:rsidRDefault="000043FC" w:rsidP="000043FC">
      <w:pPr>
        <w:pStyle w:val="af0"/>
        <w:spacing w:after="0" w:line="240" w:lineRule="auto"/>
        <w:ind w:left="0" w:firstLine="709"/>
        <w:jc w:val="both"/>
        <w:rPr>
          <w:sz w:val="24"/>
          <w:szCs w:val="24"/>
        </w:rPr>
      </w:pPr>
      <w:r w:rsidRPr="0020697E">
        <w:rPr>
          <w:sz w:val="24"/>
          <w:szCs w:val="24"/>
        </w:rPr>
        <w:t>Российская Федерация. Конституционный Суд. По жалобе граждан Гурьева Валерия Васильевича, Денисова Александра Михайловича и других на нарушение их конституционных прав частью первой статьи 2 Федерального закона от 12 февраля 2001 года N 5-ФЗ "О внесении изменений и дополнений в Закон Российской Федерации "О социальной защите граждан, подвергшихся воздействию радиации вследствие катастрофы на Чернобыльской АЭС": Определение Конституционного Суда РФ от 14.01.2014 N 134-О. - Текст электронный//</w:t>
      </w:r>
      <w:proofErr w:type="spellStart"/>
      <w:r w:rsidRPr="0020697E">
        <w:rPr>
          <w:sz w:val="24"/>
          <w:szCs w:val="24"/>
        </w:rPr>
        <w:t>КонсультантПлюс</w:t>
      </w:r>
      <w:proofErr w:type="spellEnd"/>
      <w:r w:rsidRPr="0020697E">
        <w:rPr>
          <w:sz w:val="24"/>
          <w:szCs w:val="24"/>
        </w:rPr>
        <w:t>: официальный сайт.–2019.–</w:t>
      </w:r>
      <w:r w:rsidRPr="0020697E">
        <w:rPr>
          <w:sz w:val="24"/>
          <w:szCs w:val="24"/>
          <w:lang w:val="en-US"/>
        </w:rPr>
        <w:t>URL</w:t>
      </w:r>
      <w:r w:rsidRPr="0020697E">
        <w:rPr>
          <w:sz w:val="24"/>
          <w:szCs w:val="24"/>
        </w:rPr>
        <w:t>:</w:t>
      </w:r>
      <w:r>
        <w:rPr>
          <w:sz w:val="24"/>
          <w:szCs w:val="24"/>
        </w:rPr>
        <w:t xml:space="preserve"> </w:t>
      </w:r>
      <w:r w:rsidRPr="00381430">
        <w:rPr>
          <w:sz w:val="24"/>
          <w:szCs w:val="24"/>
        </w:rPr>
        <w:t>http://www.consultant.ru/cons/cgi/online.cgi?req=doc&amp;ts=5777</w:t>
      </w:r>
      <w:r w:rsidRPr="0020697E">
        <w:rPr>
          <w:sz w:val="24"/>
          <w:szCs w:val="24"/>
        </w:rPr>
        <w:t xml:space="preserve"> (дата обращения: 10.11.2019)</w:t>
      </w:r>
      <w:r>
        <w:rPr>
          <w:sz w:val="24"/>
          <w:szCs w:val="24"/>
        </w:rPr>
        <w:t>.</w:t>
      </w:r>
    </w:p>
    <w:p w:rsidR="000043FC" w:rsidRPr="001C4160" w:rsidRDefault="000043FC" w:rsidP="000043FC">
      <w:pPr>
        <w:pStyle w:val="af0"/>
        <w:spacing w:after="0" w:line="240" w:lineRule="auto"/>
        <w:ind w:left="0" w:firstLine="709"/>
        <w:jc w:val="both"/>
        <w:rPr>
          <w:sz w:val="24"/>
          <w:szCs w:val="24"/>
        </w:rPr>
      </w:pPr>
      <w:r w:rsidRPr="0020697E">
        <w:rPr>
          <w:sz w:val="24"/>
          <w:szCs w:val="24"/>
        </w:rPr>
        <w:t>Волгоградская область. Областной суд. О признании права собственности на жилой дом семейного типа для детей сирот: Решение Волгоградского областного суда по делу № А12-29197/2017. - Текст электронный//</w:t>
      </w:r>
      <w:proofErr w:type="spellStart"/>
      <w:r w:rsidRPr="0020697E">
        <w:rPr>
          <w:sz w:val="24"/>
          <w:szCs w:val="24"/>
        </w:rPr>
        <w:t>КонсультантПлюс</w:t>
      </w:r>
      <w:proofErr w:type="spellEnd"/>
      <w:r w:rsidRPr="0020697E">
        <w:rPr>
          <w:sz w:val="24"/>
          <w:szCs w:val="24"/>
        </w:rPr>
        <w:t>: официальный сайт.–2019.–</w:t>
      </w:r>
      <w:r w:rsidRPr="0020697E">
        <w:rPr>
          <w:sz w:val="24"/>
          <w:szCs w:val="24"/>
          <w:lang w:val="en-US"/>
        </w:rPr>
        <w:t>URL</w:t>
      </w:r>
      <w:r w:rsidRPr="0020697E">
        <w:rPr>
          <w:sz w:val="24"/>
          <w:szCs w:val="24"/>
        </w:rPr>
        <w:t>:</w:t>
      </w:r>
      <w:proofErr w:type="spellStart"/>
      <w:r w:rsidRPr="00381430">
        <w:rPr>
          <w:sz w:val="24"/>
          <w:szCs w:val="24"/>
        </w:rPr>
        <w:t>http</w:t>
      </w:r>
      <w:proofErr w:type="spellEnd"/>
      <w:r w:rsidRPr="00381430">
        <w:rPr>
          <w:sz w:val="24"/>
          <w:szCs w:val="24"/>
        </w:rPr>
        <w:t>://www.consultant.ru/cons/cgi/online.cgi?req=doc&amp;ts=5777</w:t>
      </w:r>
      <w:r w:rsidRPr="0020697E">
        <w:rPr>
          <w:sz w:val="24"/>
          <w:szCs w:val="24"/>
        </w:rPr>
        <w:t xml:space="preserve"> (дата обращения: 10.11.2019)</w:t>
      </w:r>
      <w:r>
        <w:rPr>
          <w:sz w:val="24"/>
          <w:szCs w:val="24"/>
        </w:rPr>
        <w:t>.</w:t>
      </w:r>
    </w:p>
    <w:p w:rsidR="000043FC" w:rsidRPr="00495D53" w:rsidRDefault="000043FC" w:rsidP="0000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b/>
          <w:sz w:val="24"/>
          <w:szCs w:val="24"/>
        </w:rPr>
      </w:pPr>
    </w:p>
    <w:p w:rsidR="000043FC" w:rsidRPr="004847A3" w:rsidRDefault="000043FC" w:rsidP="0000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b/>
          <w:sz w:val="24"/>
          <w:szCs w:val="24"/>
        </w:rPr>
      </w:pPr>
      <w:r w:rsidRPr="004847A3">
        <w:rPr>
          <w:b/>
          <w:sz w:val="24"/>
          <w:szCs w:val="24"/>
        </w:rPr>
        <w:t>Монографии, учебники, учебные пособия</w:t>
      </w:r>
    </w:p>
    <w:p w:rsidR="000043FC" w:rsidRPr="001C4160" w:rsidRDefault="000043FC" w:rsidP="000043FC">
      <w:pPr>
        <w:pStyle w:val="af0"/>
        <w:spacing w:after="0" w:line="240" w:lineRule="auto"/>
        <w:ind w:left="0" w:firstLine="709"/>
        <w:jc w:val="both"/>
        <w:rPr>
          <w:sz w:val="24"/>
          <w:szCs w:val="24"/>
        </w:rPr>
      </w:pPr>
      <w:r w:rsidRPr="004847A3">
        <w:rPr>
          <w:sz w:val="24"/>
          <w:szCs w:val="24"/>
        </w:rPr>
        <w:lastRenderedPageBreak/>
        <w:t xml:space="preserve">Косолапова, М. В. Комплексный экономический анализ хозяйственной деятельности / М. В. Косолапова, В. А. Свободин. – Москва : Издательско-торговая корпорация «Дашков и К°», 2018. – 247 с. : ил. – Режим доступа: по подписке. – URL: http://biblioclub.ru/index.php?page=book&amp;id=495781 (дата обращения: 17.05.2019). – </w:t>
      </w:r>
      <w:proofErr w:type="spellStart"/>
      <w:r w:rsidRPr="0017047D">
        <w:rPr>
          <w:sz w:val="24"/>
          <w:szCs w:val="24"/>
        </w:rPr>
        <w:t>Библиогр</w:t>
      </w:r>
      <w:proofErr w:type="spellEnd"/>
      <w:r w:rsidRPr="0017047D">
        <w:rPr>
          <w:sz w:val="24"/>
          <w:szCs w:val="24"/>
        </w:rPr>
        <w:t>.: с. 238. – ISBN 978-5-394-00588-6.</w:t>
      </w:r>
      <w:r>
        <w:rPr>
          <w:sz w:val="24"/>
          <w:szCs w:val="24"/>
        </w:rPr>
        <w:t xml:space="preserve"> – Текст</w:t>
      </w:r>
      <w:r w:rsidRPr="004847A3">
        <w:rPr>
          <w:sz w:val="24"/>
          <w:szCs w:val="24"/>
        </w:rPr>
        <w:t>: электронный</w:t>
      </w:r>
      <w:r>
        <w:rPr>
          <w:sz w:val="24"/>
          <w:szCs w:val="24"/>
        </w:rPr>
        <w:t>.</w:t>
      </w:r>
    </w:p>
    <w:p w:rsidR="000043FC" w:rsidRDefault="000043FC" w:rsidP="000043FC">
      <w:pPr>
        <w:pStyle w:val="af0"/>
        <w:spacing w:after="0" w:line="240" w:lineRule="auto"/>
        <w:ind w:left="0" w:firstLine="709"/>
        <w:jc w:val="both"/>
        <w:rPr>
          <w:sz w:val="24"/>
          <w:szCs w:val="24"/>
        </w:rPr>
      </w:pPr>
      <w:r w:rsidRPr="004847A3">
        <w:rPr>
          <w:sz w:val="24"/>
          <w:szCs w:val="24"/>
        </w:rPr>
        <w:t xml:space="preserve">Соколова, В.П. Современный русский язык. Морфология / В.П. Соколова; Федеральное агентство по образованию, </w:t>
      </w:r>
      <w:proofErr w:type="spellStart"/>
      <w:r w:rsidRPr="004847A3">
        <w:rPr>
          <w:sz w:val="24"/>
          <w:szCs w:val="24"/>
        </w:rPr>
        <w:t>Глазовский</w:t>
      </w:r>
      <w:proofErr w:type="spellEnd"/>
      <w:r w:rsidRPr="004847A3">
        <w:rPr>
          <w:sz w:val="24"/>
          <w:szCs w:val="24"/>
        </w:rPr>
        <w:t xml:space="preserve"> государственный педагогический институт имени В.Г. Короленко. – Глазов: </w:t>
      </w:r>
      <w:proofErr w:type="spellStart"/>
      <w:r w:rsidRPr="004847A3">
        <w:rPr>
          <w:sz w:val="24"/>
          <w:szCs w:val="24"/>
        </w:rPr>
        <w:t>Глазовский</w:t>
      </w:r>
      <w:proofErr w:type="spellEnd"/>
      <w:r w:rsidRPr="004847A3">
        <w:rPr>
          <w:sz w:val="24"/>
          <w:szCs w:val="24"/>
        </w:rPr>
        <w:t xml:space="preserve"> государственный педагогический институт, 2012. – Ч. 2. Глагол. Наречие. Слова категории состояния. Служебные части речи. Особые части речи. – 76 с. – Режим доступа: по подписке. – URL:</w:t>
      </w:r>
      <w:r w:rsidRPr="00381430">
        <w:rPr>
          <w:sz w:val="24"/>
          <w:szCs w:val="24"/>
        </w:rPr>
        <w:t>http://biblioclub.ru/index.php?page=book&amp;id=458747</w:t>
      </w:r>
      <w:r w:rsidRPr="004847A3">
        <w:rPr>
          <w:sz w:val="24"/>
          <w:szCs w:val="24"/>
        </w:rPr>
        <w:t> (дата обращения: 24.10.2019). – Текст: электронный.</w:t>
      </w:r>
    </w:p>
    <w:p w:rsidR="000043FC" w:rsidRPr="00381430" w:rsidRDefault="000043FC" w:rsidP="000043FC">
      <w:pPr>
        <w:pStyle w:val="af0"/>
        <w:spacing w:after="0" w:line="240" w:lineRule="auto"/>
        <w:ind w:left="0" w:firstLine="709"/>
        <w:jc w:val="both"/>
        <w:rPr>
          <w:sz w:val="24"/>
          <w:szCs w:val="24"/>
        </w:rPr>
      </w:pPr>
      <w:r w:rsidRPr="00381430">
        <w:rPr>
          <w:sz w:val="24"/>
          <w:szCs w:val="24"/>
        </w:rPr>
        <w:t xml:space="preserve">Пашков, С. В. Духовно-нравственное воспитание детей и молодежи в системе современного российского образования : монография / С. В. Пашков ; Министерство образования и науки Российской Федерации, Курский государственный университет. – Курск : КГУ, 2017. – 1 CD-ROM. – Систем. требования: </w:t>
      </w:r>
      <w:proofErr w:type="spellStart"/>
      <w:r w:rsidRPr="00381430">
        <w:rPr>
          <w:sz w:val="24"/>
          <w:szCs w:val="24"/>
        </w:rPr>
        <w:t>Intel</w:t>
      </w:r>
      <w:proofErr w:type="spellEnd"/>
      <w:r w:rsidRPr="00381430">
        <w:rPr>
          <w:sz w:val="24"/>
          <w:szCs w:val="24"/>
        </w:rPr>
        <w:t xml:space="preserve"> </w:t>
      </w:r>
      <w:proofErr w:type="spellStart"/>
      <w:r w:rsidRPr="00381430">
        <w:rPr>
          <w:sz w:val="24"/>
          <w:szCs w:val="24"/>
        </w:rPr>
        <w:t>Pentium</w:t>
      </w:r>
      <w:proofErr w:type="spellEnd"/>
      <w:r>
        <w:rPr>
          <w:sz w:val="24"/>
          <w:szCs w:val="24"/>
        </w:rPr>
        <w:t xml:space="preserve"> 1,6 </w:t>
      </w:r>
      <w:proofErr w:type="spellStart"/>
      <w:r>
        <w:rPr>
          <w:sz w:val="24"/>
          <w:szCs w:val="24"/>
        </w:rPr>
        <w:t>GHz</w:t>
      </w:r>
      <w:proofErr w:type="spellEnd"/>
      <w:r>
        <w:rPr>
          <w:sz w:val="24"/>
          <w:szCs w:val="24"/>
        </w:rPr>
        <w:t xml:space="preserve"> и более ; 256 Мб (RAM)</w:t>
      </w:r>
      <w:r w:rsidRPr="00381430">
        <w:rPr>
          <w:sz w:val="24"/>
          <w:szCs w:val="24"/>
        </w:rPr>
        <w:t xml:space="preserve">; </w:t>
      </w:r>
      <w:proofErr w:type="spellStart"/>
      <w:r w:rsidRPr="00381430">
        <w:rPr>
          <w:sz w:val="24"/>
          <w:szCs w:val="24"/>
        </w:rPr>
        <w:t>Microsoft</w:t>
      </w:r>
      <w:proofErr w:type="spellEnd"/>
      <w:r w:rsidRPr="00381430">
        <w:rPr>
          <w:sz w:val="24"/>
          <w:szCs w:val="24"/>
        </w:rPr>
        <w:t xml:space="preserve"> </w:t>
      </w:r>
      <w:proofErr w:type="spellStart"/>
      <w:r w:rsidRPr="00381430">
        <w:rPr>
          <w:sz w:val="24"/>
          <w:szCs w:val="24"/>
        </w:rPr>
        <w:t>Windows</w:t>
      </w:r>
      <w:proofErr w:type="spellEnd"/>
      <w:r w:rsidRPr="00381430">
        <w:rPr>
          <w:sz w:val="24"/>
          <w:szCs w:val="24"/>
        </w:rPr>
        <w:t xml:space="preserve"> XP и выше ; </w:t>
      </w:r>
      <w:proofErr w:type="spellStart"/>
      <w:r w:rsidRPr="00381430">
        <w:rPr>
          <w:sz w:val="24"/>
          <w:szCs w:val="24"/>
        </w:rPr>
        <w:t>Firefox</w:t>
      </w:r>
      <w:proofErr w:type="spellEnd"/>
      <w:r w:rsidRPr="00381430">
        <w:rPr>
          <w:sz w:val="24"/>
          <w:szCs w:val="24"/>
        </w:rPr>
        <w:t xml:space="preserve"> (3.0 и выше) или IE (7 и выше) или </w:t>
      </w:r>
      <w:proofErr w:type="spellStart"/>
      <w:r w:rsidRPr="00381430">
        <w:rPr>
          <w:sz w:val="24"/>
          <w:szCs w:val="24"/>
        </w:rPr>
        <w:t>Opera</w:t>
      </w:r>
      <w:proofErr w:type="spellEnd"/>
      <w:r w:rsidRPr="00381430">
        <w:rPr>
          <w:sz w:val="24"/>
          <w:szCs w:val="24"/>
        </w:rPr>
        <w:t xml:space="preserve"> (10.00 и выше), </w:t>
      </w:r>
      <w:proofErr w:type="spellStart"/>
      <w:r w:rsidRPr="00381430">
        <w:rPr>
          <w:sz w:val="24"/>
          <w:szCs w:val="24"/>
        </w:rPr>
        <w:t>Flash</w:t>
      </w:r>
      <w:proofErr w:type="spellEnd"/>
      <w:r w:rsidRPr="00381430">
        <w:rPr>
          <w:sz w:val="24"/>
          <w:szCs w:val="24"/>
        </w:rPr>
        <w:t xml:space="preserve"> </w:t>
      </w:r>
      <w:proofErr w:type="spellStart"/>
      <w:r w:rsidRPr="00381430">
        <w:rPr>
          <w:sz w:val="24"/>
          <w:szCs w:val="24"/>
        </w:rPr>
        <w:t>Player</w:t>
      </w:r>
      <w:proofErr w:type="spellEnd"/>
      <w:r w:rsidRPr="00381430">
        <w:rPr>
          <w:sz w:val="24"/>
          <w:szCs w:val="24"/>
        </w:rPr>
        <w:t xml:space="preserve">, </w:t>
      </w:r>
      <w:proofErr w:type="spellStart"/>
      <w:r w:rsidRPr="00381430">
        <w:rPr>
          <w:sz w:val="24"/>
          <w:szCs w:val="24"/>
        </w:rPr>
        <w:t>Adobe</w:t>
      </w:r>
      <w:proofErr w:type="spellEnd"/>
      <w:r w:rsidRPr="00381430">
        <w:rPr>
          <w:sz w:val="24"/>
          <w:szCs w:val="24"/>
        </w:rPr>
        <w:t xml:space="preserve"> </w:t>
      </w:r>
      <w:proofErr w:type="spellStart"/>
      <w:r w:rsidRPr="00381430">
        <w:rPr>
          <w:sz w:val="24"/>
          <w:szCs w:val="24"/>
        </w:rPr>
        <w:t>Reader</w:t>
      </w:r>
      <w:proofErr w:type="spellEnd"/>
      <w:r w:rsidRPr="00381430">
        <w:rPr>
          <w:sz w:val="24"/>
          <w:szCs w:val="24"/>
        </w:rPr>
        <w:t>. –</w:t>
      </w:r>
      <w:r>
        <w:rPr>
          <w:sz w:val="24"/>
          <w:szCs w:val="24"/>
        </w:rPr>
        <w:t xml:space="preserve"> </w:t>
      </w:r>
      <w:proofErr w:type="spellStart"/>
      <w:r>
        <w:rPr>
          <w:sz w:val="24"/>
          <w:szCs w:val="24"/>
        </w:rPr>
        <w:t>Загл</w:t>
      </w:r>
      <w:proofErr w:type="spellEnd"/>
      <w:r>
        <w:rPr>
          <w:sz w:val="24"/>
          <w:szCs w:val="24"/>
        </w:rPr>
        <w:t>. с титул. экрана. – Текст</w:t>
      </w:r>
      <w:r w:rsidRPr="00381430">
        <w:rPr>
          <w:sz w:val="24"/>
          <w:szCs w:val="24"/>
        </w:rPr>
        <w:t>: электронный.</w:t>
      </w:r>
    </w:p>
    <w:p w:rsidR="000043FC" w:rsidRPr="00381430" w:rsidRDefault="000043FC" w:rsidP="000043FC">
      <w:pPr>
        <w:pStyle w:val="af0"/>
        <w:spacing w:after="0" w:line="240" w:lineRule="auto"/>
        <w:ind w:left="0" w:firstLine="709"/>
        <w:jc w:val="both"/>
        <w:rPr>
          <w:sz w:val="24"/>
          <w:szCs w:val="24"/>
        </w:rPr>
      </w:pPr>
      <w:r w:rsidRPr="00381430">
        <w:rPr>
          <w:sz w:val="24"/>
          <w:szCs w:val="24"/>
        </w:rPr>
        <w:t xml:space="preserve">Игнатьев, С. В. Принципы экономико-финансовой деятельности нефтегазовых компаний : учебное пособие / С. В. Игнатьев, И. А. Мешков ; Московский государственный институт международных отношений (университет) Министерства иностранных дел Российской Федерации, Международный институт энергетической политики и дипломатии, Кафедра глобальной энергетической политики и энергетической безопасности. – Москва : МГИМО (университет), 2017. – 144, [1] с. : ил. ; 29 см. – </w:t>
      </w:r>
      <w:proofErr w:type="spellStart"/>
      <w:r w:rsidRPr="00381430">
        <w:rPr>
          <w:sz w:val="24"/>
          <w:szCs w:val="24"/>
        </w:rPr>
        <w:t>Библиогр</w:t>
      </w:r>
      <w:proofErr w:type="spellEnd"/>
      <w:r w:rsidRPr="00381430">
        <w:rPr>
          <w:sz w:val="24"/>
          <w:szCs w:val="24"/>
        </w:rPr>
        <w:t xml:space="preserve">.: с. 131–133. – 110 экз. – </w:t>
      </w:r>
      <w:r>
        <w:rPr>
          <w:sz w:val="24"/>
          <w:szCs w:val="24"/>
        </w:rPr>
        <w:t>ISBN 978-5-9228-1632-8. – Текст</w:t>
      </w:r>
      <w:r w:rsidRPr="00381430">
        <w:rPr>
          <w:sz w:val="24"/>
          <w:szCs w:val="24"/>
        </w:rPr>
        <w:t>: непосредственный.</w:t>
      </w:r>
    </w:p>
    <w:p w:rsidR="000043FC" w:rsidRDefault="000043FC" w:rsidP="000043FC">
      <w:pPr>
        <w:tabs>
          <w:tab w:val="left" w:pos="426"/>
        </w:tabs>
        <w:spacing w:after="0" w:line="240" w:lineRule="auto"/>
        <w:ind w:firstLine="709"/>
        <w:jc w:val="both"/>
        <w:rPr>
          <w:sz w:val="24"/>
          <w:szCs w:val="24"/>
        </w:rPr>
      </w:pPr>
      <w:proofErr w:type="spellStart"/>
      <w:r w:rsidRPr="004847A3">
        <w:rPr>
          <w:sz w:val="24"/>
          <w:szCs w:val="24"/>
        </w:rPr>
        <w:t>Прыкина</w:t>
      </w:r>
      <w:proofErr w:type="spellEnd"/>
      <w:r w:rsidRPr="004847A3">
        <w:rPr>
          <w:sz w:val="24"/>
          <w:szCs w:val="24"/>
        </w:rPr>
        <w:t>, Л. В. Экономический анализ предпр</w:t>
      </w:r>
      <w:r>
        <w:rPr>
          <w:sz w:val="24"/>
          <w:szCs w:val="24"/>
        </w:rPr>
        <w:t>иятия / Л. В. </w:t>
      </w:r>
      <w:proofErr w:type="spellStart"/>
      <w:r>
        <w:rPr>
          <w:sz w:val="24"/>
          <w:szCs w:val="24"/>
        </w:rPr>
        <w:t>Прыкина</w:t>
      </w:r>
      <w:proofErr w:type="spellEnd"/>
      <w:r>
        <w:rPr>
          <w:sz w:val="24"/>
          <w:szCs w:val="24"/>
        </w:rPr>
        <w:t>. – Москва</w:t>
      </w:r>
      <w:r w:rsidRPr="004847A3">
        <w:rPr>
          <w:sz w:val="24"/>
          <w:szCs w:val="24"/>
        </w:rPr>
        <w:t xml:space="preserve">: Издательско-торговая корпорация «Дашков и К°», 2018. – 253 </w:t>
      </w:r>
      <w:proofErr w:type="gramStart"/>
      <w:r w:rsidRPr="004847A3">
        <w:rPr>
          <w:sz w:val="24"/>
          <w:szCs w:val="24"/>
        </w:rPr>
        <w:t>с. :</w:t>
      </w:r>
      <w:proofErr w:type="gramEnd"/>
      <w:r w:rsidRPr="004847A3">
        <w:rPr>
          <w:sz w:val="24"/>
          <w:szCs w:val="24"/>
        </w:rPr>
        <w:t xml:space="preserve"> ил. – (Учебные издания для бакалавров). – </w:t>
      </w:r>
      <w:proofErr w:type="spellStart"/>
      <w:r w:rsidRPr="004847A3">
        <w:rPr>
          <w:sz w:val="24"/>
          <w:szCs w:val="24"/>
        </w:rPr>
        <w:t>Библиогр</w:t>
      </w:r>
      <w:proofErr w:type="spellEnd"/>
      <w:r w:rsidRPr="004847A3">
        <w:rPr>
          <w:sz w:val="24"/>
          <w:szCs w:val="24"/>
        </w:rPr>
        <w:t xml:space="preserve">. в кн. – ISBN 978-5-394-02187-9. – </w:t>
      </w:r>
      <w:r>
        <w:rPr>
          <w:sz w:val="24"/>
          <w:szCs w:val="24"/>
        </w:rPr>
        <w:t>Текст</w:t>
      </w:r>
      <w:r w:rsidRPr="004847A3">
        <w:rPr>
          <w:sz w:val="24"/>
          <w:szCs w:val="24"/>
        </w:rPr>
        <w:t>: непосредственный.</w:t>
      </w:r>
    </w:p>
    <w:p w:rsidR="000043FC" w:rsidRDefault="000043FC" w:rsidP="000043FC">
      <w:pPr>
        <w:tabs>
          <w:tab w:val="left" w:pos="426"/>
        </w:tabs>
        <w:spacing w:after="0" w:line="240" w:lineRule="auto"/>
        <w:ind w:firstLine="709"/>
        <w:jc w:val="both"/>
        <w:rPr>
          <w:sz w:val="24"/>
          <w:szCs w:val="24"/>
        </w:rPr>
      </w:pPr>
      <w:r w:rsidRPr="00846A9D">
        <w:rPr>
          <w:sz w:val="24"/>
          <w:szCs w:val="24"/>
        </w:rPr>
        <w:t>Жукова, Н. С. Инженерные системы и сооружения. Учебное пособие. В 3 частях. Часть 1. Отопление и вентиляция / Н. С. Жукова, В</w:t>
      </w:r>
      <w:r>
        <w:rPr>
          <w:sz w:val="24"/>
          <w:szCs w:val="24"/>
        </w:rPr>
        <w:t>. Н. Азаров</w:t>
      </w:r>
      <w:r w:rsidRPr="00846A9D">
        <w:rPr>
          <w:sz w:val="24"/>
          <w:szCs w:val="24"/>
        </w:rPr>
        <w:t xml:space="preserve">; Министерство образования и науки Российской Федерации, Волгоградский государственный технический университет. – </w:t>
      </w:r>
      <w:proofErr w:type="gramStart"/>
      <w:r w:rsidRPr="00846A9D">
        <w:rPr>
          <w:sz w:val="24"/>
          <w:szCs w:val="24"/>
        </w:rPr>
        <w:t>Волгогра</w:t>
      </w:r>
      <w:r>
        <w:rPr>
          <w:sz w:val="24"/>
          <w:szCs w:val="24"/>
        </w:rPr>
        <w:t>д :</w:t>
      </w:r>
      <w:proofErr w:type="gramEnd"/>
      <w:r>
        <w:rPr>
          <w:sz w:val="24"/>
          <w:szCs w:val="24"/>
        </w:rPr>
        <w:t xml:space="preserve"> </w:t>
      </w:r>
      <w:proofErr w:type="spellStart"/>
      <w:r>
        <w:rPr>
          <w:sz w:val="24"/>
          <w:szCs w:val="24"/>
        </w:rPr>
        <w:t>ВолгГТУ</w:t>
      </w:r>
      <w:proofErr w:type="spellEnd"/>
      <w:r>
        <w:rPr>
          <w:sz w:val="24"/>
          <w:szCs w:val="24"/>
        </w:rPr>
        <w:t>, 2017. – 89, [3] с.</w:t>
      </w:r>
      <w:r w:rsidRPr="00846A9D">
        <w:rPr>
          <w:sz w:val="24"/>
          <w:szCs w:val="24"/>
        </w:rPr>
        <w:t xml:space="preserve">: </w:t>
      </w:r>
      <w:proofErr w:type="gramStart"/>
      <w:r w:rsidRPr="00846A9D">
        <w:rPr>
          <w:sz w:val="24"/>
          <w:szCs w:val="24"/>
        </w:rPr>
        <w:t>ил. ;</w:t>
      </w:r>
      <w:proofErr w:type="gramEnd"/>
      <w:r w:rsidRPr="00846A9D">
        <w:rPr>
          <w:sz w:val="24"/>
          <w:szCs w:val="24"/>
        </w:rPr>
        <w:t xml:space="preserve"> 21 см. – </w:t>
      </w:r>
      <w:proofErr w:type="spellStart"/>
      <w:r w:rsidRPr="00846A9D">
        <w:rPr>
          <w:sz w:val="24"/>
          <w:szCs w:val="24"/>
        </w:rPr>
        <w:t>Библиогр</w:t>
      </w:r>
      <w:proofErr w:type="spellEnd"/>
      <w:r w:rsidRPr="00846A9D">
        <w:rPr>
          <w:sz w:val="24"/>
          <w:szCs w:val="24"/>
        </w:rPr>
        <w:t>.: с. 92. – 65 экз. – ISBN 978-5-9948-2526-6. – Текст : непосредственный.</w:t>
      </w:r>
    </w:p>
    <w:p w:rsidR="000043FC" w:rsidRPr="00AC60AA" w:rsidRDefault="000043FC" w:rsidP="000043FC">
      <w:pPr>
        <w:tabs>
          <w:tab w:val="left" w:pos="426"/>
        </w:tabs>
        <w:spacing w:after="0" w:line="240" w:lineRule="auto"/>
        <w:ind w:firstLine="709"/>
        <w:jc w:val="both"/>
        <w:rPr>
          <w:sz w:val="24"/>
          <w:szCs w:val="24"/>
        </w:rPr>
      </w:pPr>
    </w:p>
    <w:p w:rsidR="000043FC" w:rsidRDefault="000043FC" w:rsidP="0000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z w:val="24"/>
          <w:szCs w:val="24"/>
        </w:rPr>
      </w:pPr>
      <w:r>
        <w:rPr>
          <w:b/>
          <w:sz w:val="24"/>
          <w:szCs w:val="24"/>
        </w:rPr>
        <w:t>Статья из сборника материалов научной конференции</w:t>
      </w:r>
    </w:p>
    <w:p w:rsidR="000043FC" w:rsidRDefault="000043FC" w:rsidP="0000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p>
    <w:p w:rsidR="000043FC" w:rsidRPr="00657078" w:rsidRDefault="000043FC" w:rsidP="000043FC">
      <w:pPr>
        <w:pStyle w:val="ConsPlusNormal"/>
        <w:adjustRightInd w:val="0"/>
        <w:ind w:firstLine="709"/>
        <w:jc w:val="both"/>
        <w:rPr>
          <w:sz w:val="24"/>
        </w:rPr>
      </w:pPr>
      <w:r w:rsidRPr="00657078">
        <w:rPr>
          <w:bCs/>
          <w:sz w:val="24"/>
        </w:rPr>
        <w:t>Калинина, Г. П.</w:t>
      </w:r>
      <w:r w:rsidRPr="00657078">
        <w:rPr>
          <w:sz w:val="24"/>
        </w:rPr>
        <w:t xml:space="preserve"> Развитие научно-методической работы в Книжной палате / Г. П. Калинина, В. П. Смирнова. - Текст: непосредственный // Российская книжная палата: славное прошлое и надежное будущее: материалы научно-методической конференции к 100-летию РКП / Информационное телеграфное агентство России (ИТАР-ТАСС), филиал "Российская книжная палата"; под общей редакцией К. М. Сухорукова. - Москва: РКП, 2017. - С. 61 - 78.</w:t>
      </w:r>
    </w:p>
    <w:p w:rsidR="000043FC" w:rsidRPr="00657078" w:rsidRDefault="000043FC" w:rsidP="000043FC">
      <w:pPr>
        <w:tabs>
          <w:tab w:val="left" w:pos="426"/>
        </w:tabs>
        <w:spacing w:after="0" w:line="240" w:lineRule="auto"/>
        <w:ind w:firstLine="709"/>
        <w:jc w:val="both"/>
        <w:rPr>
          <w:sz w:val="24"/>
          <w:szCs w:val="24"/>
        </w:rPr>
      </w:pPr>
      <w:r w:rsidRPr="00657078">
        <w:rPr>
          <w:sz w:val="24"/>
          <w:szCs w:val="24"/>
        </w:rPr>
        <w:t>Герасименко, О. А. Практические аспекты использования зарубежных методик прогнозирования банкротства (на примере ООО АФ «</w:t>
      </w:r>
      <w:proofErr w:type="spellStart"/>
      <w:r w:rsidRPr="00657078">
        <w:rPr>
          <w:sz w:val="24"/>
          <w:szCs w:val="24"/>
        </w:rPr>
        <w:t>Отрадненская</w:t>
      </w:r>
      <w:proofErr w:type="spellEnd"/>
      <w:r w:rsidRPr="00657078">
        <w:rPr>
          <w:sz w:val="24"/>
          <w:szCs w:val="24"/>
        </w:rPr>
        <w:t>») / О. А. Герасименко, Н. С. Сорокина. – Текст: непосредственный // Институциональные и инфраструктурные аспекты развития различных экономических систем: сборник статей международной научно-практической конференции: в 2 частях. – 2017. – С. 98-101.</w:t>
      </w:r>
    </w:p>
    <w:p w:rsidR="000043FC" w:rsidRPr="00657078" w:rsidRDefault="000043FC" w:rsidP="000043FC">
      <w:pPr>
        <w:pStyle w:val="ConsPlusNormal"/>
        <w:adjustRightInd w:val="0"/>
        <w:ind w:firstLine="709"/>
        <w:jc w:val="both"/>
        <w:rPr>
          <w:sz w:val="24"/>
        </w:rPr>
      </w:pPr>
      <w:r w:rsidRPr="00657078">
        <w:rPr>
          <w:sz w:val="24"/>
        </w:rPr>
        <w:t xml:space="preserve">Терехов, Д. В. Методы прогнозирования в операционном менеджменте / Д. В. Терехов, Я. Д. </w:t>
      </w:r>
      <w:proofErr w:type="spellStart"/>
      <w:r w:rsidRPr="00657078">
        <w:rPr>
          <w:sz w:val="24"/>
        </w:rPr>
        <w:t>Грогуль</w:t>
      </w:r>
      <w:proofErr w:type="spellEnd"/>
      <w:r w:rsidRPr="00657078">
        <w:rPr>
          <w:sz w:val="24"/>
        </w:rPr>
        <w:t>. – Текст: электронный // Инновационные научные исследования: теория, методология, практика: сборник статей победителей V Международной научно-практической конференции. – 2017. – С. 194-196. – URL: https://elibrary.ru/item.asp?id=27660441 (дата обращения: 22.05.2019)</w:t>
      </w:r>
      <w:r>
        <w:rPr>
          <w:sz w:val="24"/>
        </w:rPr>
        <w:t>.</w:t>
      </w:r>
    </w:p>
    <w:p w:rsidR="000043FC" w:rsidRDefault="000043FC" w:rsidP="0000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z w:val="24"/>
          <w:szCs w:val="24"/>
        </w:rPr>
      </w:pPr>
    </w:p>
    <w:p w:rsidR="000043FC" w:rsidRDefault="000043FC" w:rsidP="0000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z w:val="24"/>
          <w:szCs w:val="24"/>
        </w:rPr>
      </w:pPr>
      <w:r>
        <w:rPr>
          <w:b/>
          <w:sz w:val="24"/>
          <w:szCs w:val="24"/>
        </w:rPr>
        <w:t>Статья в журнале</w:t>
      </w:r>
    </w:p>
    <w:p w:rsidR="000043FC" w:rsidRDefault="000043FC" w:rsidP="0000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p>
    <w:p w:rsidR="000043FC" w:rsidRPr="00317B76" w:rsidRDefault="000043FC" w:rsidP="000043FC">
      <w:pPr>
        <w:tabs>
          <w:tab w:val="left" w:pos="426"/>
        </w:tabs>
        <w:spacing w:after="0" w:line="240" w:lineRule="auto"/>
        <w:ind w:firstLine="709"/>
        <w:jc w:val="both"/>
        <w:rPr>
          <w:sz w:val="24"/>
          <w:szCs w:val="24"/>
        </w:rPr>
      </w:pPr>
      <w:r w:rsidRPr="00317B76">
        <w:rPr>
          <w:sz w:val="24"/>
          <w:szCs w:val="24"/>
        </w:rPr>
        <w:t xml:space="preserve">Прокурат, А. С. Роль классификации налоговых рисков в практике налогового менеджмента / А. С. Прокурат. – Текст: электронный // Экономика и банки. </w:t>
      </w:r>
      <w:r w:rsidRPr="00317B76">
        <w:rPr>
          <w:sz w:val="24"/>
          <w:szCs w:val="24"/>
        </w:rPr>
        <w:noBreakHyphen/>
        <w:t xml:space="preserve"> 2019. – N 1. </w:t>
      </w:r>
      <w:r w:rsidRPr="00992BB7">
        <w:rPr>
          <w:sz w:val="24"/>
          <w:szCs w:val="24"/>
        </w:rPr>
        <w:t>–</w:t>
      </w:r>
      <w:r w:rsidRPr="00317B76">
        <w:rPr>
          <w:color w:val="FF0000"/>
          <w:sz w:val="24"/>
          <w:szCs w:val="24"/>
        </w:rPr>
        <w:t xml:space="preserve"> </w:t>
      </w:r>
      <w:r w:rsidRPr="0017047D">
        <w:rPr>
          <w:sz w:val="24"/>
          <w:szCs w:val="24"/>
        </w:rPr>
        <w:t>С. 30-39.</w:t>
      </w:r>
      <w:r w:rsidRPr="00317B76">
        <w:rPr>
          <w:sz w:val="24"/>
          <w:szCs w:val="24"/>
        </w:rPr>
        <w:t xml:space="preserve"> – URL: https://cyberleninka.ru/article/n/rol-klassifikatsii-nalogovyh-riskov-v-praktike-nalogovogo-menedzhmenta (дата обращения: 20.05.2019).</w:t>
      </w:r>
    </w:p>
    <w:p w:rsidR="000043FC" w:rsidRDefault="000043FC" w:rsidP="000043FC">
      <w:pPr>
        <w:tabs>
          <w:tab w:val="left" w:pos="426"/>
        </w:tabs>
        <w:spacing w:after="0" w:line="240" w:lineRule="auto"/>
        <w:ind w:firstLine="709"/>
        <w:jc w:val="both"/>
        <w:rPr>
          <w:sz w:val="24"/>
          <w:szCs w:val="24"/>
        </w:rPr>
      </w:pPr>
      <w:r w:rsidRPr="00317B76">
        <w:rPr>
          <w:sz w:val="24"/>
          <w:szCs w:val="24"/>
        </w:rPr>
        <w:t>Янина, О. Н. Особенности функционирования и развития рынка акций в России и за рубежом / О. Н.</w:t>
      </w:r>
      <w:r w:rsidRPr="001C4160">
        <w:rPr>
          <w:sz w:val="24"/>
          <w:szCs w:val="24"/>
        </w:rPr>
        <w:t xml:space="preserve"> </w:t>
      </w:r>
      <w:r w:rsidRPr="00317B76">
        <w:rPr>
          <w:sz w:val="24"/>
          <w:szCs w:val="24"/>
        </w:rPr>
        <w:t xml:space="preserve">Янина, А. А. </w:t>
      </w:r>
      <w:r>
        <w:rPr>
          <w:sz w:val="24"/>
          <w:szCs w:val="24"/>
        </w:rPr>
        <w:t>Федосеева</w:t>
      </w:r>
      <w:r w:rsidRPr="00317B76">
        <w:rPr>
          <w:sz w:val="24"/>
          <w:szCs w:val="24"/>
        </w:rPr>
        <w:t xml:space="preserve"> – Текст: непосредственный // Социальные науки: </w:t>
      </w:r>
      <w:proofErr w:type="spellStart"/>
      <w:r w:rsidRPr="00317B76">
        <w:rPr>
          <w:sz w:val="24"/>
          <w:szCs w:val="24"/>
        </w:rPr>
        <w:t>social-economic</w:t>
      </w:r>
      <w:proofErr w:type="spellEnd"/>
      <w:r w:rsidRPr="00317B76">
        <w:rPr>
          <w:sz w:val="24"/>
          <w:szCs w:val="24"/>
        </w:rPr>
        <w:t xml:space="preserve"> </w:t>
      </w:r>
      <w:proofErr w:type="spellStart"/>
      <w:r w:rsidRPr="00317B76">
        <w:rPr>
          <w:sz w:val="24"/>
          <w:szCs w:val="24"/>
        </w:rPr>
        <w:t>sciences</w:t>
      </w:r>
      <w:proofErr w:type="spellEnd"/>
      <w:r w:rsidRPr="00317B76">
        <w:rPr>
          <w:sz w:val="24"/>
          <w:szCs w:val="24"/>
        </w:rPr>
        <w:t>. – 2018. – N 1. – С.34-25.</w:t>
      </w:r>
    </w:p>
    <w:p w:rsidR="000043FC" w:rsidRDefault="000043FC" w:rsidP="000043FC">
      <w:pPr>
        <w:tabs>
          <w:tab w:val="left" w:pos="426"/>
        </w:tabs>
        <w:spacing w:after="0" w:line="240" w:lineRule="auto"/>
        <w:ind w:firstLine="709"/>
        <w:jc w:val="both"/>
        <w:rPr>
          <w:sz w:val="24"/>
          <w:szCs w:val="24"/>
        </w:rPr>
      </w:pPr>
    </w:p>
    <w:p w:rsidR="000043FC" w:rsidRDefault="000043FC" w:rsidP="0000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z w:val="24"/>
          <w:szCs w:val="24"/>
        </w:rPr>
      </w:pPr>
      <w:r>
        <w:rPr>
          <w:b/>
          <w:sz w:val="24"/>
          <w:szCs w:val="24"/>
        </w:rPr>
        <w:t>Статья из сериального издания</w:t>
      </w:r>
    </w:p>
    <w:p w:rsidR="000043FC" w:rsidRDefault="000043FC" w:rsidP="000043FC">
      <w:pPr>
        <w:tabs>
          <w:tab w:val="left" w:pos="426"/>
        </w:tabs>
        <w:spacing w:after="0" w:line="240" w:lineRule="auto"/>
        <w:ind w:firstLine="709"/>
        <w:jc w:val="both"/>
        <w:rPr>
          <w:sz w:val="24"/>
          <w:szCs w:val="24"/>
        </w:rPr>
      </w:pPr>
    </w:p>
    <w:p w:rsidR="000043FC" w:rsidRPr="00C050C5" w:rsidRDefault="000043FC" w:rsidP="000043FC">
      <w:pPr>
        <w:tabs>
          <w:tab w:val="left" w:pos="426"/>
        </w:tabs>
        <w:spacing w:after="0" w:line="240" w:lineRule="auto"/>
        <w:ind w:firstLine="709"/>
        <w:jc w:val="both"/>
        <w:rPr>
          <w:sz w:val="24"/>
          <w:szCs w:val="24"/>
        </w:rPr>
      </w:pPr>
      <w:r w:rsidRPr="00C050C5">
        <w:rPr>
          <w:sz w:val="24"/>
          <w:szCs w:val="24"/>
        </w:rPr>
        <w:t>Щербина, М. В. Об у</w:t>
      </w:r>
      <w:r>
        <w:rPr>
          <w:sz w:val="24"/>
          <w:szCs w:val="24"/>
        </w:rPr>
        <w:t>достоверениях, льготах и правах</w:t>
      </w:r>
      <w:r w:rsidRPr="00C050C5">
        <w:rPr>
          <w:sz w:val="24"/>
          <w:szCs w:val="24"/>
        </w:rPr>
        <w:t>: [ответы первого заместителя министра труда и социальной защиты Республики Крым на вопросы читателей газеты «Кры</w:t>
      </w:r>
      <w:r>
        <w:rPr>
          <w:sz w:val="24"/>
          <w:szCs w:val="24"/>
        </w:rPr>
        <w:t>мская правда»] / Марина Щербина</w:t>
      </w:r>
      <w:r w:rsidRPr="00C050C5">
        <w:rPr>
          <w:sz w:val="24"/>
          <w:szCs w:val="24"/>
        </w:rPr>
        <w:t xml:space="preserve">; </w:t>
      </w:r>
      <w:r>
        <w:rPr>
          <w:sz w:val="24"/>
          <w:szCs w:val="24"/>
        </w:rPr>
        <w:t xml:space="preserve">[записала Н. </w:t>
      </w:r>
      <w:proofErr w:type="spellStart"/>
      <w:r>
        <w:rPr>
          <w:sz w:val="24"/>
          <w:szCs w:val="24"/>
        </w:rPr>
        <w:t>Пупкова</w:t>
      </w:r>
      <w:proofErr w:type="spellEnd"/>
      <w:r>
        <w:rPr>
          <w:sz w:val="24"/>
          <w:szCs w:val="24"/>
        </w:rPr>
        <w:t>]. – Текст</w:t>
      </w:r>
      <w:r w:rsidRPr="00C050C5">
        <w:rPr>
          <w:sz w:val="24"/>
          <w:szCs w:val="24"/>
        </w:rPr>
        <w:t xml:space="preserve">: непосредственный // Крымская правда. – 2017. – 25 </w:t>
      </w:r>
      <w:proofErr w:type="spellStart"/>
      <w:r w:rsidRPr="00C050C5">
        <w:rPr>
          <w:sz w:val="24"/>
          <w:szCs w:val="24"/>
        </w:rPr>
        <w:t>нояб</w:t>
      </w:r>
      <w:proofErr w:type="spellEnd"/>
      <w:r w:rsidRPr="00C050C5">
        <w:rPr>
          <w:sz w:val="24"/>
          <w:szCs w:val="24"/>
        </w:rPr>
        <w:t xml:space="preserve">. (№ 217). – С. 2. – Окончание. Начало: 18 </w:t>
      </w:r>
      <w:proofErr w:type="spellStart"/>
      <w:r w:rsidRPr="00C050C5">
        <w:rPr>
          <w:sz w:val="24"/>
          <w:szCs w:val="24"/>
        </w:rPr>
        <w:t>нояб</w:t>
      </w:r>
      <w:proofErr w:type="spellEnd"/>
      <w:r w:rsidRPr="00C050C5">
        <w:rPr>
          <w:sz w:val="24"/>
          <w:szCs w:val="24"/>
        </w:rPr>
        <w:t xml:space="preserve">. (№ 212), </w:t>
      </w:r>
      <w:proofErr w:type="spellStart"/>
      <w:r w:rsidRPr="00C050C5">
        <w:rPr>
          <w:sz w:val="24"/>
          <w:szCs w:val="24"/>
        </w:rPr>
        <w:t>загл</w:t>
      </w:r>
      <w:proofErr w:type="spellEnd"/>
      <w:r w:rsidRPr="00C050C5">
        <w:rPr>
          <w:sz w:val="24"/>
          <w:szCs w:val="24"/>
        </w:rPr>
        <w:t>.: О статусах и льготах.</w:t>
      </w:r>
    </w:p>
    <w:p w:rsidR="000043FC" w:rsidRPr="00C050C5" w:rsidRDefault="000043FC" w:rsidP="000043FC">
      <w:pPr>
        <w:tabs>
          <w:tab w:val="left" w:pos="426"/>
        </w:tabs>
        <w:spacing w:after="0" w:line="240" w:lineRule="auto"/>
        <w:ind w:firstLine="709"/>
        <w:jc w:val="both"/>
        <w:rPr>
          <w:sz w:val="24"/>
          <w:szCs w:val="24"/>
        </w:rPr>
      </w:pPr>
      <w:r w:rsidRPr="00C050C5">
        <w:rPr>
          <w:sz w:val="24"/>
          <w:szCs w:val="24"/>
        </w:rPr>
        <w:t>Ясин, Е. Г. Евгений Ясин: «Революция, если вы не заметили, уже состоялась</w:t>
      </w:r>
      <w:proofErr w:type="gramStart"/>
      <w:r w:rsidRPr="00C050C5">
        <w:rPr>
          <w:sz w:val="24"/>
          <w:szCs w:val="24"/>
        </w:rPr>
        <w:t>» :</w:t>
      </w:r>
      <w:proofErr w:type="gramEnd"/>
      <w:r w:rsidRPr="00C050C5">
        <w:rPr>
          <w:sz w:val="24"/>
          <w:szCs w:val="24"/>
        </w:rPr>
        <w:t xml:space="preserve"> [об эко</w:t>
      </w:r>
      <w:r>
        <w:rPr>
          <w:sz w:val="24"/>
          <w:szCs w:val="24"/>
        </w:rPr>
        <w:t>номической ситуации</w:t>
      </w:r>
      <w:r w:rsidRPr="00C050C5">
        <w:rPr>
          <w:sz w:val="24"/>
          <w:szCs w:val="24"/>
        </w:rPr>
        <w:t xml:space="preserve">: беседа с научным руководителем Национального исследовательского университета «Высшая школа экономики», Москва / записал П. </w:t>
      </w:r>
      <w:proofErr w:type="spellStart"/>
      <w:r w:rsidRPr="00C050C5">
        <w:rPr>
          <w:sz w:val="24"/>
          <w:szCs w:val="24"/>
        </w:rPr>
        <w:t>Каныгин</w:t>
      </w:r>
      <w:proofErr w:type="spellEnd"/>
      <w:r w:rsidRPr="00C050C5">
        <w:rPr>
          <w:sz w:val="24"/>
          <w:szCs w:val="24"/>
        </w:rPr>
        <w:t>] . – Текст : непосредственный // Новая газета. – 2017. – 22 дек. (№ 143). – С. 6–7</w:t>
      </w:r>
    </w:p>
    <w:p w:rsidR="000043FC" w:rsidRPr="00DD2C40" w:rsidRDefault="000043FC" w:rsidP="0000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p>
    <w:p w:rsidR="000043FC" w:rsidRPr="00842903" w:rsidRDefault="000043FC" w:rsidP="000043FC">
      <w:pPr>
        <w:pStyle w:val="ConsPlusNormal"/>
        <w:spacing w:before="200" w:line="276" w:lineRule="auto"/>
        <w:jc w:val="center"/>
        <w:rPr>
          <w:b/>
          <w:sz w:val="24"/>
        </w:rPr>
      </w:pPr>
      <w:r w:rsidRPr="00842903">
        <w:rPr>
          <w:b/>
          <w:sz w:val="24"/>
        </w:rPr>
        <w:t>Диссертации и авторефераты</w:t>
      </w:r>
    </w:p>
    <w:p w:rsidR="000043FC" w:rsidRPr="00DD2C40" w:rsidRDefault="000043FC" w:rsidP="0000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p>
    <w:p w:rsidR="000043FC" w:rsidRPr="00846A9D" w:rsidRDefault="000043FC" w:rsidP="000043FC">
      <w:pPr>
        <w:pStyle w:val="aff5"/>
        <w:ind w:firstLine="709"/>
        <w:jc w:val="both"/>
        <w:rPr>
          <w:sz w:val="24"/>
          <w:szCs w:val="24"/>
        </w:rPr>
      </w:pPr>
      <w:r w:rsidRPr="00846A9D">
        <w:rPr>
          <w:bCs/>
          <w:sz w:val="24"/>
          <w:szCs w:val="24"/>
        </w:rPr>
        <w:t>Аврамова, Е. В.</w:t>
      </w:r>
      <w:r w:rsidRPr="00846A9D">
        <w:rPr>
          <w:sz w:val="24"/>
          <w:szCs w:val="24"/>
        </w:rPr>
        <w:t xml:space="preserve"> Публичная библиотека в системе непрерывного библиотечно-информационного образования: специальность 12.00.03:  диссертация на соискание ученой степени кандидата юридических наук / Аврамова Елена Викторовна. - Санкт-Петербург, 2017. – Текст электронный// </w:t>
      </w:r>
      <w:r w:rsidRPr="00846A9D">
        <w:rPr>
          <w:sz w:val="24"/>
          <w:szCs w:val="24"/>
          <w:lang w:val="en-US"/>
        </w:rPr>
        <w:t>D</w:t>
      </w:r>
      <w:r w:rsidRPr="00846A9D">
        <w:rPr>
          <w:sz w:val="24"/>
          <w:szCs w:val="24"/>
        </w:rPr>
        <w:t xml:space="preserve">issercat.com: [сайт].  </w:t>
      </w:r>
      <w:r w:rsidRPr="00846A9D">
        <w:rPr>
          <w:rFonts w:eastAsia="Times New Roman"/>
          <w:sz w:val="24"/>
          <w:szCs w:val="24"/>
          <w:lang w:val="en-US" w:eastAsia="ru-RU"/>
        </w:rPr>
        <w:t>URL</w:t>
      </w:r>
      <w:r w:rsidRPr="00846A9D">
        <w:rPr>
          <w:rFonts w:eastAsia="Times New Roman"/>
          <w:sz w:val="24"/>
          <w:szCs w:val="24"/>
          <w:lang w:eastAsia="ru-RU"/>
        </w:rPr>
        <w:t>:</w:t>
      </w:r>
      <w:r w:rsidRPr="00846A9D">
        <w:rPr>
          <w:sz w:val="24"/>
          <w:szCs w:val="24"/>
        </w:rPr>
        <w:t xml:space="preserve"> https://www.dissercat.com/. 2019 (дата обращения: 20.06.2018).</w:t>
      </w:r>
    </w:p>
    <w:p w:rsidR="000043FC" w:rsidRPr="00846A9D" w:rsidRDefault="000043FC" w:rsidP="000043FC">
      <w:pPr>
        <w:pStyle w:val="aff5"/>
        <w:ind w:firstLine="709"/>
        <w:jc w:val="both"/>
        <w:rPr>
          <w:sz w:val="24"/>
          <w:szCs w:val="24"/>
        </w:rPr>
      </w:pPr>
      <w:r w:rsidRPr="00846A9D">
        <w:rPr>
          <w:sz w:val="24"/>
          <w:szCs w:val="24"/>
        </w:rPr>
        <w:t xml:space="preserve">Аврамова, Е. В. Публичная библиотека в системе непрерывного </w:t>
      </w:r>
      <w:proofErr w:type="spellStart"/>
      <w:r w:rsidRPr="00846A9D">
        <w:rPr>
          <w:sz w:val="24"/>
          <w:szCs w:val="24"/>
        </w:rPr>
        <w:t>библиотечноинформационного</w:t>
      </w:r>
      <w:proofErr w:type="spellEnd"/>
      <w:r w:rsidRPr="00846A9D">
        <w:rPr>
          <w:sz w:val="24"/>
          <w:szCs w:val="24"/>
        </w:rPr>
        <w:t xml:space="preserve"> образования: специальность 05.25.03 «Библиотековедение, </w:t>
      </w:r>
      <w:proofErr w:type="spellStart"/>
      <w:r w:rsidRPr="00846A9D">
        <w:rPr>
          <w:sz w:val="24"/>
          <w:szCs w:val="24"/>
        </w:rPr>
        <w:t>библиографоведение</w:t>
      </w:r>
      <w:proofErr w:type="spellEnd"/>
      <w:r w:rsidRPr="00846A9D">
        <w:rPr>
          <w:sz w:val="24"/>
          <w:szCs w:val="24"/>
        </w:rPr>
        <w:t xml:space="preserve"> и книговедение»: диссертация на соискание ученой степени кандидата педагогических наук / Аврамова Елена Викторовна; Санкт-Петербургский государственный институт культуры. – Санкт-Петербург, 2017. – 361 с. – </w:t>
      </w:r>
      <w:proofErr w:type="spellStart"/>
      <w:r w:rsidRPr="00846A9D">
        <w:rPr>
          <w:sz w:val="24"/>
          <w:szCs w:val="24"/>
        </w:rPr>
        <w:t>Библиогр</w:t>
      </w:r>
      <w:proofErr w:type="spellEnd"/>
      <w:r w:rsidRPr="00846A9D">
        <w:rPr>
          <w:sz w:val="24"/>
          <w:szCs w:val="24"/>
        </w:rPr>
        <w:t>.: с. 296–335. – Текст: непосредственный.</w:t>
      </w:r>
    </w:p>
    <w:p w:rsidR="000043FC" w:rsidRPr="00846A9D" w:rsidRDefault="000043FC" w:rsidP="000043FC">
      <w:pPr>
        <w:pStyle w:val="aff5"/>
        <w:ind w:firstLine="709"/>
        <w:jc w:val="both"/>
        <w:rPr>
          <w:sz w:val="24"/>
          <w:szCs w:val="24"/>
        </w:rPr>
      </w:pPr>
      <w:r w:rsidRPr="00846A9D">
        <w:rPr>
          <w:bCs/>
          <w:sz w:val="24"/>
          <w:szCs w:val="24"/>
        </w:rPr>
        <w:t>Аврамова, Е. В.</w:t>
      </w:r>
      <w:r w:rsidRPr="00846A9D">
        <w:rPr>
          <w:sz w:val="24"/>
          <w:szCs w:val="24"/>
        </w:rPr>
        <w:t xml:space="preserve"> Публичная библиотека в системе непрерывного библиотечно-информационного образования: специальность 12.00.03:  автореферат диссертации на соискание ученой степени кандидата юридических наук / Аврамова Елена Викторовна. - Санкт-Петербург, 2017. – Текст электронный// </w:t>
      </w:r>
      <w:r w:rsidRPr="00846A9D">
        <w:rPr>
          <w:sz w:val="24"/>
          <w:szCs w:val="24"/>
          <w:lang w:val="en-US"/>
        </w:rPr>
        <w:t>D</w:t>
      </w:r>
      <w:r w:rsidRPr="00846A9D">
        <w:rPr>
          <w:sz w:val="24"/>
          <w:szCs w:val="24"/>
        </w:rPr>
        <w:t xml:space="preserve">issercat.com: [сайт].  </w:t>
      </w:r>
      <w:r w:rsidRPr="00846A9D">
        <w:rPr>
          <w:rFonts w:eastAsia="Times New Roman"/>
          <w:sz w:val="24"/>
          <w:szCs w:val="24"/>
          <w:lang w:val="en-US" w:eastAsia="ru-RU"/>
        </w:rPr>
        <w:t>URL</w:t>
      </w:r>
      <w:r w:rsidRPr="00846A9D">
        <w:rPr>
          <w:rFonts w:eastAsia="Times New Roman"/>
          <w:sz w:val="24"/>
          <w:szCs w:val="24"/>
          <w:lang w:eastAsia="ru-RU"/>
        </w:rPr>
        <w:t>:</w:t>
      </w:r>
      <w:r w:rsidRPr="00846A9D">
        <w:rPr>
          <w:sz w:val="24"/>
          <w:szCs w:val="24"/>
        </w:rPr>
        <w:t xml:space="preserve"> https://www.dissercat.com/. 2019 (дата обращения: 20.06.2018).</w:t>
      </w:r>
    </w:p>
    <w:p w:rsidR="000043FC" w:rsidRPr="00846A9D" w:rsidRDefault="000043FC" w:rsidP="000043FC">
      <w:pPr>
        <w:pStyle w:val="aff5"/>
        <w:ind w:firstLine="709"/>
        <w:jc w:val="both"/>
        <w:rPr>
          <w:sz w:val="24"/>
          <w:szCs w:val="24"/>
        </w:rPr>
      </w:pPr>
      <w:proofErr w:type="spellStart"/>
      <w:r w:rsidRPr="00846A9D">
        <w:rPr>
          <w:sz w:val="24"/>
          <w:szCs w:val="24"/>
        </w:rPr>
        <w:t>Величковский</w:t>
      </w:r>
      <w:proofErr w:type="spellEnd"/>
      <w:r w:rsidRPr="00846A9D">
        <w:rPr>
          <w:sz w:val="24"/>
          <w:szCs w:val="24"/>
        </w:rPr>
        <w:t>, Б. Б. Функционал</w:t>
      </w:r>
      <w:r>
        <w:rPr>
          <w:sz w:val="24"/>
          <w:szCs w:val="24"/>
        </w:rPr>
        <w:t>ьная организация рабочей памяти</w:t>
      </w:r>
      <w:r w:rsidRPr="00846A9D">
        <w:rPr>
          <w:sz w:val="24"/>
          <w:szCs w:val="24"/>
        </w:rPr>
        <w:t>: специальность 19.00.01 «Общая психология, психология личности, история психологии</w:t>
      </w:r>
      <w:proofErr w:type="gramStart"/>
      <w:r w:rsidRPr="00846A9D">
        <w:rPr>
          <w:sz w:val="24"/>
          <w:szCs w:val="24"/>
        </w:rPr>
        <w:t>» :</w:t>
      </w:r>
      <w:proofErr w:type="gramEnd"/>
      <w:r w:rsidRPr="00846A9D">
        <w:rPr>
          <w:sz w:val="24"/>
          <w:szCs w:val="24"/>
        </w:rPr>
        <w:t xml:space="preserve"> автореферат диссертации на соискание ученой степени доктора психологических наук / </w:t>
      </w:r>
      <w:proofErr w:type="spellStart"/>
      <w:r w:rsidRPr="00846A9D">
        <w:rPr>
          <w:sz w:val="24"/>
          <w:szCs w:val="24"/>
        </w:rPr>
        <w:t>Величковский</w:t>
      </w:r>
      <w:proofErr w:type="spellEnd"/>
      <w:r w:rsidRPr="00846A9D">
        <w:rPr>
          <w:sz w:val="24"/>
          <w:szCs w:val="24"/>
        </w:rPr>
        <w:t xml:space="preserve"> Борис Борисович ; Московский государственный университет им. М. В. Ломоносова. – </w:t>
      </w:r>
      <w:r>
        <w:rPr>
          <w:sz w:val="24"/>
          <w:szCs w:val="24"/>
        </w:rPr>
        <w:t>Москва, 2017. – 44 с.</w:t>
      </w:r>
      <w:r w:rsidRPr="00846A9D">
        <w:rPr>
          <w:sz w:val="24"/>
          <w:szCs w:val="24"/>
        </w:rPr>
        <w:t xml:space="preserve">: ил. – </w:t>
      </w:r>
      <w:proofErr w:type="spellStart"/>
      <w:r w:rsidRPr="00846A9D">
        <w:rPr>
          <w:sz w:val="24"/>
          <w:szCs w:val="24"/>
        </w:rPr>
        <w:t>Библиогр</w:t>
      </w:r>
      <w:proofErr w:type="spellEnd"/>
      <w:r w:rsidRPr="00846A9D">
        <w:rPr>
          <w:sz w:val="24"/>
          <w:szCs w:val="24"/>
        </w:rPr>
        <w:t>.: с. 37–44. – Место защит</w:t>
      </w:r>
      <w:r>
        <w:rPr>
          <w:sz w:val="24"/>
          <w:szCs w:val="24"/>
        </w:rPr>
        <w:t>ы: Ин-т психологии РАН. – Текст</w:t>
      </w:r>
      <w:r w:rsidRPr="00846A9D">
        <w:rPr>
          <w:sz w:val="24"/>
          <w:szCs w:val="24"/>
        </w:rPr>
        <w:t>: непосредственный.</w:t>
      </w:r>
    </w:p>
    <w:p w:rsidR="000043FC" w:rsidRDefault="000043FC" w:rsidP="000043FC">
      <w:pPr>
        <w:pStyle w:val="aff5"/>
        <w:ind w:firstLine="709"/>
        <w:jc w:val="both"/>
        <w:rPr>
          <w:sz w:val="24"/>
          <w:szCs w:val="24"/>
        </w:rPr>
      </w:pPr>
    </w:p>
    <w:p w:rsidR="000043FC" w:rsidRDefault="000043FC" w:rsidP="000043FC">
      <w:pPr>
        <w:pStyle w:val="aff5"/>
        <w:ind w:firstLine="709"/>
        <w:jc w:val="center"/>
        <w:rPr>
          <w:b/>
          <w:sz w:val="24"/>
          <w:szCs w:val="24"/>
        </w:rPr>
      </w:pPr>
      <w:r w:rsidRPr="008311B8">
        <w:rPr>
          <w:b/>
          <w:sz w:val="24"/>
          <w:szCs w:val="24"/>
        </w:rPr>
        <w:t>Электронные и иные ресурсы</w:t>
      </w:r>
    </w:p>
    <w:p w:rsidR="000043FC" w:rsidRDefault="000043FC" w:rsidP="000043FC">
      <w:pPr>
        <w:pStyle w:val="aff5"/>
        <w:ind w:firstLine="709"/>
        <w:jc w:val="center"/>
        <w:rPr>
          <w:b/>
          <w:sz w:val="24"/>
          <w:szCs w:val="24"/>
        </w:rPr>
      </w:pPr>
    </w:p>
    <w:p w:rsidR="000043FC" w:rsidRPr="00E647C2" w:rsidRDefault="000043FC" w:rsidP="000043FC">
      <w:pPr>
        <w:pStyle w:val="ConsPlusNormal"/>
        <w:adjustRightInd w:val="0"/>
        <w:ind w:firstLine="709"/>
        <w:jc w:val="both"/>
        <w:rPr>
          <w:sz w:val="24"/>
        </w:rPr>
      </w:pPr>
      <w:r w:rsidRPr="00E647C2">
        <w:rPr>
          <w:sz w:val="24"/>
        </w:rPr>
        <w:t xml:space="preserve">Правительство Российской Федерации: официальный сайт. - Москва. - Обновляется </w:t>
      </w:r>
      <w:r w:rsidRPr="00E647C2">
        <w:rPr>
          <w:sz w:val="24"/>
        </w:rPr>
        <w:lastRenderedPageBreak/>
        <w:t>в течение суток. - URL: http://government.ru (дата обращения: 19.02.2018). – Текст: электронный.</w:t>
      </w:r>
    </w:p>
    <w:p w:rsidR="000043FC" w:rsidRPr="00E647C2" w:rsidRDefault="000043FC" w:rsidP="000043FC">
      <w:pPr>
        <w:pStyle w:val="aff5"/>
        <w:ind w:firstLine="709"/>
        <w:jc w:val="both"/>
        <w:rPr>
          <w:sz w:val="24"/>
          <w:szCs w:val="24"/>
        </w:rPr>
      </w:pPr>
      <w:r w:rsidRPr="00E647C2">
        <w:rPr>
          <w:sz w:val="24"/>
          <w:szCs w:val="24"/>
        </w:rPr>
        <w:t>Электронная библиотека: библиотека диссертаций: сайт / Российская государственная библиотека. - Москва: РГБ, 2003 - URL: http://diss.rsl.ru/?lang=ru (дата обращения: 20.07.2018).</w:t>
      </w:r>
    </w:p>
    <w:p w:rsidR="000043FC" w:rsidRPr="00E647C2" w:rsidRDefault="000043FC" w:rsidP="000043FC">
      <w:pPr>
        <w:pStyle w:val="aff5"/>
        <w:ind w:firstLine="709"/>
        <w:jc w:val="both"/>
        <w:rPr>
          <w:sz w:val="24"/>
          <w:szCs w:val="24"/>
        </w:rPr>
      </w:pPr>
      <w:r w:rsidRPr="00E647C2">
        <w:rPr>
          <w:sz w:val="24"/>
          <w:szCs w:val="24"/>
        </w:rPr>
        <w:t xml:space="preserve">eLIBRARY.RU: научная электронная библиотека: сайт. - Москва, 2000 -  - URL: </w:t>
      </w:r>
      <w:r w:rsidRPr="00992BB7">
        <w:rPr>
          <w:sz w:val="24"/>
          <w:szCs w:val="24"/>
        </w:rPr>
        <w:t>https://elibrary.ru</w:t>
      </w:r>
      <w:r w:rsidRPr="00E647C2">
        <w:rPr>
          <w:sz w:val="24"/>
          <w:szCs w:val="24"/>
        </w:rPr>
        <w:t xml:space="preserve"> (дата обращения: 09.01.2018). - Режим доступа: для </w:t>
      </w:r>
      <w:proofErr w:type="spellStart"/>
      <w:r w:rsidRPr="00E647C2">
        <w:rPr>
          <w:sz w:val="24"/>
          <w:szCs w:val="24"/>
        </w:rPr>
        <w:t>зарегистрир</w:t>
      </w:r>
      <w:proofErr w:type="spellEnd"/>
      <w:r w:rsidRPr="00E647C2">
        <w:rPr>
          <w:sz w:val="24"/>
          <w:szCs w:val="24"/>
        </w:rPr>
        <w:t>. пользователей. - Текст: электронный.</w:t>
      </w:r>
    </w:p>
    <w:p w:rsidR="000043FC" w:rsidRDefault="000043FC" w:rsidP="0000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sz w:val="24"/>
          <w:szCs w:val="24"/>
          <w:lang w:eastAsia="ru-RU"/>
        </w:rPr>
      </w:pPr>
    </w:p>
    <w:p w:rsidR="000043FC" w:rsidRPr="00C050C5" w:rsidRDefault="000043FC" w:rsidP="0000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z w:val="24"/>
          <w:szCs w:val="24"/>
        </w:rPr>
      </w:pPr>
      <w:r w:rsidRPr="00C050C5">
        <w:rPr>
          <w:b/>
          <w:sz w:val="24"/>
          <w:szCs w:val="24"/>
        </w:rPr>
        <w:t>Статья с сайта</w:t>
      </w:r>
    </w:p>
    <w:p w:rsidR="000043FC" w:rsidRDefault="000043FC" w:rsidP="0000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b/>
          <w:sz w:val="24"/>
          <w:szCs w:val="24"/>
        </w:rPr>
      </w:pPr>
    </w:p>
    <w:p w:rsidR="000043FC" w:rsidRPr="00C050C5" w:rsidRDefault="000043FC" w:rsidP="0000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proofErr w:type="spellStart"/>
      <w:r w:rsidRPr="00C050C5">
        <w:rPr>
          <w:sz w:val="24"/>
          <w:szCs w:val="24"/>
        </w:rPr>
        <w:t>Картышев</w:t>
      </w:r>
      <w:proofErr w:type="spellEnd"/>
      <w:r w:rsidRPr="00C050C5">
        <w:rPr>
          <w:sz w:val="24"/>
          <w:szCs w:val="24"/>
        </w:rPr>
        <w:t xml:space="preserve">, А. Спецслужбы ищут террористов в «резиновых офисах»/ А. </w:t>
      </w:r>
      <w:proofErr w:type="spellStart"/>
      <w:r w:rsidRPr="00C050C5">
        <w:rPr>
          <w:sz w:val="24"/>
          <w:szCs w:val="24"/>
        </w:rPr>
        <w:t>Картышев</w:t>
      </w:r>
      <w:proofErr w:type="spellEnd"/>
      <w:r w:rsidRPr="00C050C5">
        <w:rPr>
          <w:sz w:val="24"/>
          <w:szCs w:val="24"/>
        </w:rPr>
        <w:t>. – Текст: электронный // L!FE # Расследования [веб-сайт]. – URL: https://life.ru/t/расследования/1001842/spietssluzhby_ishchut_tierroristov_v_riezinovykh_ofisakh (дата обращения: 03.07.2017).</w:t>
      </w:r>
    </w:p>
    <w:p w:rsidR="000043FC" w:rsidRPr="00C050C5" w:rsidRDefault="000043FC" w:rsidP="0000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proofErr w:type="spellStart"/>
      <w:r w:rsidRPr="00C050C5">
        <w:rPr>
          <w:sz w:val="24"/>
          <w:szCs w:val="24"/>
        </w:rPr>
        <w:t>Грязев</w:t>
      </w:r>
      <w:proofErr w:type="spellEnd"/>
      <w:r w:rsidRPr="00C050C5">
        <w:rPr>
          <w:sz w:val="24"/>
          <w:szCs w:val="24"/>
        </w:rPr>
        <w:t xml:space="preserve">, А. «Пустое занятие»: кто лишает Россию права вето в СБ </w:t>
      </w:r>
      <w:proofErr w:type="gramStart"/>
      <w:r w:rsidRPr="00C050C5">
        <w:rPr>
          <w:sz w:val="24"/>
          <w:szCs w:val="24"/>
        </w:rPr>
        <w:t>ООН :</w:t>
      </w:r>
      <w:proofErr w:type="gramEnd"/>
      <w:r w:rsidRPr="00C050C5">
        <w:rPr>
          <w:sz w:val="24"/>
          <w:szCs w:val="24"/>
        </w:rPr>
        <w:t xml:space="preserve"> в ГА ООН возобновлены переговоры по реформе Совета Безопасности / А. </w:t>
      </w:r>
      <w:proofErr w:type="spellStart"/>
      <w:r w:rsidRPr="00C050C5">
        <w:rPr>
          <w:sz w:val="24"/>
          <w:szCs w:val="24"/>
        </w:rPr>
        <w:t>Грязев</w:t>
      </w:r>
      <w:proofErr w:type="spellEnd"/>
      <w:r w:rsidRPr="00C050C5">
        <w:rPr>
          <w:sz w:val="24"/>
          <w:szCs w:val="24"/>
        </w:rPr>
        <w:t xml:space="preserve">. – </w:t>
      </w:r>
      <w:proofErr w:type="gramStart"/>
      <w:r w:rsidRPr="00C050C5">
        <w:rPr>
          <w:sz w:val="24"/>
          <w:szCs w:val="24"/>
        </w:rPr>
        <w:t>Т</w:t>
      </w:r>
      <w:r>
        <w:rPr>
          <w:sz w:val="24"/>
          <w:szCs w:val="24"/>
        </w:rPr>
        <w:t>екст :</w:t>
      </w:r>
      <w:proofErr w:type="gramEnd"/>
      <w:r>
        <w:rPr>
          <w:sz w:val="24"/>
          <w:szCs w:val="24"/>
        </w:rPr>
        <w:t xml:space="preserve"> электронный // Газета.ru</w:t>
      </w:r>
      <w:r w:rsidRPr="00C050C5">
        <w:rPr>
          <w:sz w:val="24"/>
          <w:szCs w:val="24"/>
        </w:rPr>
        <w:t>: [сайт]. – 2018. – 2 февр. – URL: https://www.gazeta.ru/politics/2018/02/02_a_11634385.shtml (дата обращения: 09.02.2018).</w:t>
      </w:r>
    </w:p>
    <w:p w:rsidR="000043FC" w:rsidRDefault="000043FC" w:rsidP="0000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p>
    <w:p w:rsidR="000043FC" w:rsidRPr="00821C4D" w:rsidRDefault="000043FC" w:rsidP="0000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b/>
          <w:sz w:val="24"/>
          <w:szCs w:val="24"/>
        </w:rPr>
      </w:pPr>
      <w:r w:rsidRPr="00821C4D">
        <w:rPr>
          <w:b/>
          <w:sz w:val="24"/>
          <w:szCs w:val="24"/>
        </w:rPr>
        <w:t>Документы в pdf-форматах на сайтах различных организаций</w:t>
      </w:r>
    </w:p>
    <w:p w:rsidR="000043FC" w:rsidRDefault="000043FC" w:rsidP="0000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b/>
          <w:sz w:val="24"/>
          <w:szCs w:val="24"/>
        </w:rPr>
      </w:pPr>
    </w:p>
    <w:p w:rsidR="000043FC" w:rsidRDefault="000043FC" w:rsidP="0000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r>
        <w:rPr>
          <w:sz w:val="24"/>
          <w:szCs w:val="24"/>
        </w:rPr>
        <w:t>Рейтинг банков по объему активов на 1 января 2017 года. – Текст</w:t>
      </w:r>
      <w:r w:rsidRPr="00C050C5">
        <w:rPr>
          <w:sz w:val="24"/>
          <w:szCs w:val="24"/>
        </w:rPr>
        <w:t>: электронный</w:t>
      </w:r>
      <w:r>
        <w:rPr>
          <w:sz w:val="24"/>
          <w:szCs w:val="24"/>
        </w:rPr>
        <w:t xml:space="preserve"> // РИА Рейтинг. Россия сегодня. – URL: http://vid1.rian.ru/ig/ratings/banki_05_01_17.pdf (дата обращения: 05.10.2017). </w:t>
      </w:r>
    </w:p>
    <w:p w:rsidR="000043FC" w:rsidRDefault="000043FC" w:rsidP="0000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r>
        <w:rPr>
          <w:sz w:val="24"/>
          <w:szCs w:val="24"/>
        </w:rPr>
        <w:t>Информация о кредитных организациях с участием нерезидентов на 1 января 2017 года. -  Текст</w:t>
      </w:r>
      <w:r w:rsidRPr="00C050C5">
        <w:rPr>
          <w:sz w:val="24"/>
          <w:szCs w:val="24"/>
        </w:rPr>
        <w:t>: электронный</w:t>
      </w:r>
      <w:r>
        <w:rPr>
          <w:sz w:val="24"/>
          <w:szCs w:val="24"/>
        </w:rPr>
        <w:t xml:space="preserve"> / Департамент допуска и прекращения деятельности финансовых организаций. Центральный банк РФ. –  URL: http://www.cbr.ru/analytics/bank_system/PUB_170101.pdf (дата обращения: 05.10.2017). </w:t>
      </w:r>
      <w:proofErr w:type="spellStart"/>
      <w:r>
        <w:rPr>
          <w:sz w:val="24"/>
          <w:szCs w:val="24"/>
        </w:rPr>
        <w:t>Загл</w:t>
      </w:r>
      <w:proofErr w:type="spellEnd"/>
      <w:r>
        <w:rPr>
          <w:sz w:val="24"/>
          <w:szCs w:val="24"/>
        </w:rPr>
        <w:t>. с экрана.</w:t>
      </w:r>
    </w:p>
    <w:p w:rsidR="000043FC" w:rsidRDefault="000043FC" w:rsidP="0000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p>
    <w:p w:rsidR="000043FC" w:rsidRPr="005E15CD" w:rsidRDefault="000043FC" w:rsidP="0000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z w:val="24"/>
          <w:szCs w:val="24"/>
        </w:rPr>
      </w:pPr>
      <w:r w:rsidRPr="005E15CD">
        <w:rPr>
          <w:b/>
          <w:sz w:val="24"/>
          <w:szCs w:val="24"/>
        </w:rPr>
        <w:t>Информация с официальных сайтов государственных органов Р</w:t>
      </w:r>
      <w:r>
        <w:rPr>
          <w:b/>
          <w:sz w:val="24"/>
          <w:szCs w:val="24"/>
        </w:rPr>
        <w:t xml:space="preserve">оссийской </w:t>
      </w:r>
      <w:r w:rsidRPr="005E15CD">
        <w:rPr>
          <w:b/>
          <w:sz w:val="24"/>
          <w:szCs w:val="24"/>
        </w:rPr>
        <w:t>Ф</w:t>
      </w:r>
      <w:r>
        <w:rPr>
          <w:b/>
          <w:sz w:val="24"/>
          <w:szCs w:val="24"/>
        </w:rPr>
        <w:t>едерации</w:t>
      </w:r>
    </w:p>
    <w:p w:rsidR="000043FC" w:rsidRDefault="000043FC" w:rsidP="0000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b/>
          <w:sz w:val="24"/>
          <w:szCs w:val="24"/>
        </w:rPr>
      </w:pPr>
    </w:p>
    <w:p w:rsidR="000043FC" w:rsidRDefault="000043FC" w:rsidP="0000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r>
        <w:rPr>
          <w:sz w:val="24"/>
          <w:szCs w:val="24"/>
        </w:rPr>
        <w:t>Показатели деятельности кредитных организаций. – Текст</w:t>
      </w:r>
      <w:r w:rsidRPr="00C050C5">
        <w:rPr>
          <w:sz w:val="24"/>
          <w:szCs w:val="24"/>
        </w:rPr>
        <w:t>: электронный</w:t>
      </w:r>
      <w:r>
        <w:rPr>
          <w:sz w:val="24"/>
          <w:szCs w:val="24"/>
        </w:rPr>
        <w:t xml:space="preserve"> / Центральный банк РФ. </w:t>
      </w:r>
      <w:r w:rsidRPr="00C050C5">
        <w:rPr>
          <w:sz w:val="24"/>
          <w:szCs w:val="24"/>
        </w:rPr>
        <w:t xml:space="preserve">[сайт]. </w:t>
      </w:r>
      <w:r>
        <w:rPr>
          <w:sz w:val="24"/>
          <w:szCs w:val="24"/>
        </w:rPr>
        <w:t>– URL: http://www.cbr.ru/statistics/?PrtId=pdko_sub (дата обращения: 05.10.2017).</w:t>
      </w:r>
    </w:p>
    <w:p w:rsidR="000043FC" w:rsidRPr="00495D53" w:rsidRDefault="000043FC" w:rsidP="0000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b/>
          <w:sz w:val="24"/>
          <w:szCs w:val="24"/>
        </w:rPr>
      </w:pPr>
      <w:r>
        <w:rPr>
          <w:sz w:val="24"/>
          <w:szCs w:val="24"/>
        </w:rPr>
        <w:t xml:space="preserve"> </w:t>
      </w:r>
      <w:r w:rsidRPr="00495D53">
        <w:rPr>
          <w:sz w:val="24"/>
          <w:szCs w:val="24"/>
        </w:rPr>
        <w:t xml:space="preserve">Регионы России. Основные социально-экономические показатели городов. 2016: Стат. сб. </w:t>
      </w:r>
      <w:r>
        <w:rPr>
          <w:sz w:val="24"/>
          <w:szCs w:val="24"/>
        </w:rPr>
        <w:t>– Текст</w:t>
      </w:r>
      <w:r w:rsidRPr="00C050C5">
        <w:rPr>
          <w:sz w:val="24"/>
          <w:szCs w:val="24"/>
        </w:rPr>
        <w:t>: электронный</w:t>
      </w:r>
      <w:r>
        <w:rPr>
          <w:sz w:val="24"/>
          <w:szCs w:val="24"/>
        </w:rPr>
        <w:t xml:space="preserve"> </w:t>
      </w:r>
      <w:r w:rsidRPr="00495D53">
        <w:rPr>
          <w:sz w:val="24"/>
          <w:szCs w:val="24"/>
        </w:rPr>
        <w:t xml:space="preserve">/ Росстат. М., </w:t>
      </w:r>
      <w:r>
        <w:rPr>
          <w:sz w:val="24"/>
          <w:szCs w:val="24"/>
        </w:rPr>
        <w:t xml:space="preserve">- </w:t>
      </w:r>
      <w:r w:rsidRPr="00495D53">
        <w:rPr>
          <w:sz w:val="24"/>
          <w:szCs w:val="24"/>
        </w:rPr>
        <w:t xml:space="preserve">2017. </w:t>
      </w:r>
      <w:r>
        <w:rPr>
          <w:sz w:val="24"/>
          <w:szCs w:val="24"/>
        </w:rPr>
        <w:t xml:space="preserve">- </w:t>
      </w:r>
      <w:r w:rsidRPr="00495D53">
        <w:rPr>
          <w:sz w:val="24"/>
          <w:szCs w:val="24"/>
        </w:rPr>
        <w:t>442 с.</w:t>
      </w:r>
      <w:r>
        <w:rPr>
          <w:sz w:val="24"/>
          <w:szCs w:val="24"/>
        </w:rPr>
        <w:t xml:space="preserve"> </w:t>
      </w:r>
      <w:r w:rsidRPr="00C050C5">
        <w:rPr>
          <w:sz w:val="24"/>
          <w:szCs w:val="24"/>
        </w:rPr>
        <w:t>[сайт].</w:t>
      </w:r>
      <w:r>
        <w:rPr>
          <w:sz w:val="24"/>
          <w:szCs w:val="24"/>
        </w:rPr>
        <w:t xml:space="preserve"> -</w:t>
      </w:r>
      <w:r w:rsidRPr="00495D53">
        <w:rPr>
          <w:sz w:val="24"/>
          <w:szCs w:val="24"/>
        </w:rPr>
        <w:t xml:space="preserve"> URL: http://www.gks.ru/free_doc/doc_2016/region/reg_gor16.pdf (дата обращения: 05.05.2018). </w:t>
      </w:r>
    </w:p>
    <w:p w:rsidR="000043FC" w:rsidRDefault="000043FC" w:rsidP="0000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p>
    <w:p w:rsidR="000043FC" w:rsidRPr="000043FC" w:rsidRDefault="000043FC" w:rsidP="0000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z w:val="24"/>
          <w:szCs w:val="24"/>
          <w:lang w:val="en-US"/>
        </w:rPr>
      </w:pPr>
      <w:r w:rsidRPr="007D0803">
        <w:rPr>
          <w:b/>
          <w:sz w:val="24"/>
          <w:szCs w:val="24"/>
        </w:rPr>
        <w:t>Информация</w:t>
      </w:r>
      <w:r w:rsidRPr="000043FC">
        <w:rPr>
          <w:b/>
          <w:sz w:val="24"/>
          <w:szCs w:val="24"/>
          <w:lang w:val="en-US"/>
        </w:rPr>
        <w:t xml:space="preserve"> </w:t>
      </w:r>
      <w:r w:rsidRPr="007D0803">
        <w:rPr>
          <w:b/>
          <w:sz w:val="24"/>
          <w:szCs w:val="24"/>
        </w:rPr>
        <w:t>с</w:t>
      </w:r>
      <w:r w:rsidRPr="000043FC">
        <w:rPr>
          <w:b/>
          <w:sz w:val="24"/>
          <w:szCs w:val="24"/>
          <w:lang w:val="en-US"/>
        </w:rPr>
        <w:t xml:space="preserve"> </w:t>
      </w:r>
      <w:r w:rsidRPr="007D0803">
        <w:rPr>
          <w:b/>
          <w:sz w:val="24"/>
          <w:szCs w:val="24"/>
        </w:rPr>
        <w:t>зарубежных</w:t>
      </w:r>
      <w:r w:rsidRPr="000043FC">
        <w:rPr>
          <w:b/>
          <w:sz w:val="24"/>
          <w:szCs w:val="24"/>
          <w:lang w:val="en-US"/>
        </w:rPr>
        <w:t xml:space="preserve"> </w:t>
      </w:r>
      <w:r w:rsidRPr="007D0803">
        <w:rPr>
          <w:b/>
          <w:sz w:val="24"/>
          <w:szCs w:val="24"/>
        </w:rPr>
        <w:t>сайтов</w:t>
      </w:r>
    </w:p>
    <w:p w:rsidR="000043FC" w:rsidRPr="000043FC" w:rsidRDefault="000043FC" w:rsidP="0000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lang w:val="en-US"/>
        </w:rPr>
      </w:pPr>
    </w:p>
    <w:p w:rsidR="000043FC" w:rsidRPr="000043FC" w:rsidRDefault="000043FC" w:rsidP="0000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r>
        <w:rPr>
          <w:sz w:val="24"/>
          <w:szCs w:val="24"/>
          <w:lang w:val="en-US"/>
        </w:rPr>
        <w:t>Quality</w:t>
      </w:r>
      <w:r w:rsidRPr="007D0803">
        <w:rPr>
          <w:sz w:val="24"/>
          <w:szCs w:val="24"/>
          <w:lang w:val="en-US"/>
        </w:rPr>
        <w:t xml:space="preserve"> </w:t>
      </w:r>
      <w:r>
        <w:rPr>
          <w:sz w:val="24"/>
          <w:szCs w:val="24"/>
          <w:lang w:val="en-US"/>
        </w:rPr>
        <w:t>management</w:t>
      </w:r>
      <w:r w:rsidRPr="007D0803">
        <w:rPr>
          <w:sz w:val="24"/>
          <w:szCs w:val="24"/>
          <w:lang w:val="en-US"/>
        </w:rPr>
        <w:t xml:space="preserve"> </w:t>
      </w:r>
      <w:r>
        <w:rPr>
          <w:sz w:val="24"/>
          <w:szCs w:val="24"/>
          <w:lang w:val="en-US"/>
        </w:rPr>
        <w:t>principles</w:t>
      </w:r>
      <w:r w:rsidRPr="007D0803">
        <w:rPr>
          <w:sz w:val="24"/>
          <w:szCs w:val="24"/>
          <w:lang w:val="en-US"/>
        </w:rPr>
        <w:t xml:space="preserve"> – </w:t>
      </w:r>
      <w:r>
        <w:rPr>
          <w:sz w:val="24"/>
          <w:szCs w:val="24"/>
        </w:rPr>
        <w:t>Текст</w:t>
      </w:r>
      <w:r w:rsidRPr="007D0803">
        <w:rPr>
          <w:sz w:val="24"/>
          <w:szCs w:val="24"/>
          <w:lang w:val="en-US"/>
        </w:rPr>
        <w:t xml:space="preserve">: </w:t>
      </w:r>
      <w:r w:rsidRPr="00C050C5">
        <w:rPr>
          <w:sz w:val="24"/>
          <w:szCs w:val="24"/>
        </w:rPr>
        <w:t>электронный</w:t>
      </w:r>
      <w:r w:rsidRPr="007D0803">
        <w:rPr>
          <w:sz w:val="24"/>
          <w:szCs w:val="24"/>
          <w:lang w:val="en-US"/>
        </w:rPr>
        <w:t xml:space="preserve"> / </w:t>
      </w:r>
      <w:r>
        <w:rPr>
          <w:sz w:val="24"/>
          <w:szCs w:val="24"/>
          <w:lang w:val="en-US"/>
        </w:rPr>
        <w:t>International</w:t>
      </w:r>
      <w:r w:rsidRPr="007D0803">
        <w:rPr>
          <w:sz w:val="24"/>
          <w:szCs w:val="24"/>
          <w:lang w:val="en-US"/>
        </w:rPr>
        <w:t xml:space="preserve"> </w:t>
      </w:r>
      <w:r>
        <w:rPr>
          <w:sz w:val="24"/>
          <w:szCs w:val="24"/>
          <w:lang w:val="en-US"/>
        </w:rPr>
        <w:t>Organization</w:t>
      </w:r>
      <w:r w:rsidRPr="007D0803">
        <w:rPr>
          <w:sz w:val="24"/>
          <w:szCs w:val="24"/>
          <w:lang w:val="en-US"/>
        </w:rPr>
        <w:t xml:space="preserve"> </w:t>
      </w:r>
      <w:r>
        <w:rPr>
          <w:sz w:val="24"/>
          <w:szCs w:val="24"/>
          <w:lang w:val="en-US"/>
        </w:rPr>
        <w:t>for</w:t>
      </w:r>
      <w:r w:rsidRPr="007D0803">
        <w:rPr>
          <w:sz w:val="24"/>
          <w:szCs w:val="24"/>
          <w:lang w:val="en-US"/>
        </w:rPr>
        <w:t xml:space="preserve"> </w:t>
      </w:r>
      <w:proofErr w:type="spellStart"/>
      <w:r>
        <w:rPr>
          <w:sz w:val="24"/>
          <w:szCs w:val="24"/>
          <w:lang w:val="en-US"/>
        </w:rPr>
        <w:t>Standartization</w:t>
      </w:r>
      <w:proofErr w:type="spellEnd"/>
      <w:r w:rsidRPr="007D0803">
        <w:rPr>
          <w:sz w:val="24"/>
          <w:szCs w:val="24"/>
          <w:lang w:val="en-US"/>
        </w:rPr>
        <w:t xml:space="preserve">. </w:t>
      </w:r>
      <w:proofErr w:type="spellStart"/>
      <w:r>
        <w:rPr>
          <w:sz w:val="24"/>
          <w:szCs w:val="24"/>
        </w:rPr>
        <w:t>Geneva</w:t>
      </w:r>
      <w:proofErr w:type="spellEnd"/>
      <w:r>
        <w:rPr>
          <w:sz w:val="24"/>
          <w:szCs w:val="24"/>
        </w:rPr>
        <w:t xml:space="preserve"> 2015.</w:t>
      </w:r>
      <w:r w:rsidRPr="007D0803">
        <w:rPr>
          <w:sz w:val="24"/>
          <w:szCs w:val="24"/>
        </w:rPr>
        <w:t xml:space="preserve"> </w:t>
      </w:r>
      <w:r w:rsidRPr="00C050C5">
        <w:rPr>
          <w:sz w:val="24"/>
          <w:szCs w:val="24"/>
        </w:rPr>
        <w:t>[сайт].</w:t>
      </w:r>
      <w:r>
        <w:rPr>
          <w:sz w:val="24"/>
          <w:szCs w:val="24"/>
        </w:rPr>
        <w:t xml:space="preserve"> - URL: https://www.iso.org/files/live/sites/isoorg/files/archive/pdf/en/qmp_2012.pdf/ (дата обращения: 20.09.2017). </w:t>
      </w:r>
    </w:p>
    <w:p w:rsidR="000043FC" w:rsidRPr="00411357" w:rsidRDefault="000043FC" w:rsidP="0000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z w:val="24"/>
          <w:szCs w:val="24"/>
        </w:rPr>
      </w:pPr>
      <w:r w:rsidRPr="007D0803">
        <w:rPr>
          <w:b/>
          <w:sz w:val="24"/>
          <w:szCs w:val="24"/>
        </w:rPr>
        <w:t>Статьи</w:t>
      </w:r>
      <w:r w:rsidRPr="00411357">
        <w:rPr>
          <w:b/>
          <w:sz w:val="24"/>
          <w:szCs w:val="24"/>
        </w:rPr>
        <w:t xml:space="preserve"> </w:t>
      </w:r>
      <w:r w:rsidRPr="007D0803">
        <w:rPr>
          <w:b/>
          <w:sz w:val="24"/>
          <w:szCs w:val="24"/>
        </w:rPr>
        <w:t>зарубежных</w:t>
      </w:r>
      <w:r w:rsidRPr="00411357">
        <w:rPr>
          <w:b/>
          <w:sz w:val="24"/>
          <w:szCs w:val="24"/>
        </w:rPr>
        <w:t xml:space="preserve"> </w:t>
      </w:r>
      <w:r w:rsidRPr="007D0803">
        <w:rPr>
          <w:b/>
          <w:sz w:val="24"/>
          <w:szCs w:val="24"/>
        </w:rPr>
        <w:t>авторов</w:t>
      </w:r>
      <w:r w:rsidRPr="00411357">
        <w:rPr>
          <w:b/>
          <w:sz w:val="24"/>
          <w:szCs w:val="24"/>
        </w:rPr>
        <w:t xml:space="preserve"> </w:t>
      </w:r>
      <w:r w:rsidRPr="007D0803">
        <w:rPr>
          <w:b/>
          <w:sz w:val="24"/>
          <w:szCs w:val="24"/>
        </w:rPr>
        <w:t>из</w:t>
      </w:r>
      <w:r w:rsidRPr="00411357">
        <w:rPr>
          <w:b/>
          <w:sz w:val="24"/>
          <w:szCs w:val="24"/>
        </w:rPr>
        <w:t xml:space="preserve"> </w:t>
      </w:r>
      <w:r w:rsidRPr="007D0803">
        <w:rPr>
          <w:b/>
          <w:sz w:val="24"/>
          <w:szCs w:val="24"/>
        </w:rPr>
        <w:t>сети</w:t>
      </w:r>
      <w:r w:rsidRPr="00411357">
        <w:rPr>
          <w:b/>
          <w:sz w:val="24"/>
          <w:szCs w:val="24"/>
        </w:rPr>
        <w:t xml:space="preserve"> </w:t>
      </w:r>
      <w:r w:rsidRPr="007D0803">
        <w:rPr>
          <w:b/>
          <w:sz w:val="24"/>
          <w:szCs w:val="24"/>
        </w:rPr>
        <w:t>Интернет</w:t>
      </w:r>
    </w:p>
    <w:p w:rsidR="000043FC" w:rsidRPr="00411357" w:rsidRDefault="000043FC" w:rsidP="0000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sz w:val="24"/>
          <w:szCs w:val="24"/>
        </w:rPr>
      </w:pPr>
    </w:p>
    <w:p w:rsidR="000043FC" w:rsidRPr="00411357" w:rsidRDefault="000043FC" w:rsidP="0000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lang w:val="en-US"/>
        </w:rPr>
      </w:pPr>
      <w:r>
        <w:rPr>
          <w:sz w:val="24"/>
          <w:szCs w:val="24"/>
          <w:lang w:val="en-US"/>
        </w:rPr>
        <w:t xml:space="preserve">Bon A. T., </w:t>
      </w:r>
      <w:proofErr w:type="spellStart"/>
      <w:r>
        <w:rPr>
          <w:sz w:val="24"/>
          <w:szCs w:val="24"/>
          <w:lang w:val="en-US"/>
        </w:rPr>
        <w:t>Esam</w:t>
      </w:r>
      <w:proofErr w:type="spellEnd"/>
      <w:r>
        <w:rPr>
          <w:sz w:val="24"/>
          <w:szCs w:val="24"/>
          <w:lang w:val="en-US"/>
        </w:rPr>
        <w:t xml:space="preserve"> M. A. Impact of total quality management on innovation in service organizations: literature review and new conceptual framework</w:t>
      </w:r>
      <w:r w:rsidRPr="007D0803">
        <w:rPr>
          <w:sz w:val="24"/>
          <w:szCs w:val="24"/>
          <w:lang w:val="en-US"/>
        </w:rPr>
        <w:t xml:space="preserve"> / </w:t>
      </w:r>
      <w:r>
        <w:rPr>
          <w:sz w:val="24"/>
          <w:szCs w:val="24"/>
          <w:lang w:val="en-US"/>
        </w:rPr>
        <w:t>A.T. Bon</w:t>
      </w:r>
      <w:r w:rsidRPr="007D0803">
        <w:rPr>
          <w:sz w:val="24"/>
          <w:szCs w:val="24"/>
          <w:lang w:val="en-US"/>
        </w:rPr>
        <w:t xml:space="preserve">, </w:t>
      </w:r>
      <w:proofErr w:type="spellStart"/>
      <w:r>
        <w:rPr>
          <w:sz w:val="24"/>
          <w:szCs w:val="24"/>
          <w:lang w:val="en-US"/>
        </w:rPr>
        <w:t>M.A.Esam</w:t>
      </w:r>
      <w:proofErr w:type="spellEnd"/>
      <w:r w:rsidRPr="007D0803">
        <w:rPr>
          <w:sz w:val="24"/>
          <w:szCs w:val="24"/>
          <w:lang w:val="en-US"/>
        </w:rPr>
        <w:t>.</w:t>
      </w:r>
      <w:r>
        <w:rPr>
          <w:sz w:val="24"/>
          <w:szCs w:val="24"/>
          <w:lang w:val="en-US"/>
        </w:rPr>
        <w:t xml:space="preserve"> </w:t>
      </w:r>
      <w:r w:rsidRPr="007D0803">
        <w:rPr>
          <w:sz w:val="24"/>
          <w:szCs w:val="24"/>
          <w:lang w:val="en-US"/>
        </w:rPr>
        <w:t xml:space="preserve">– </w:t>
      </w:r>
      <w:r>
        <w:rPr>
          <w:sz w:val="24"/>
          <w:szCs w:val="24"/>
        </w:rPr>
        <w:t>Текст</w:t>
      </w:r>
      <w:r w:rsidRPr="007D0803">
        <w:rPr>
          <w:sz w:val="24"/>
          <w:szCs w:val="24"/>
          <w:lang w:val="en-US"/>
        </w:rPr>
        <w:t xml:space="preserve">: </w:t>
      </w:r>
      <w:r w:rsidRPr="00C050C5">
        <w:rPr>
          <w:sz w:val="24"/>
          <w:szCs w:val="24"/>
        </w:rPr>
        <w:lastRenderedPageBreak/>
        <w:t>электронный</w:t>
      </w:r>
      <w:r w:rsidRPr="007D0803">
        <w:rPr>
          <w:sz w:val="24"/>
          <w:szCs w:val="24"/>
          <w:lang w:val="en-US"/>
        </w:rPr>
        <w:t xml:space="preserve"> </w:t>
      </w:r>
      <w:r>
        <w:rPr>
          <w:sz w:val="24"/>
          <w:szCs w:val="24"/>
          <w:lang w:val="en-US"/>
        </w:rPr>
        <w:t>// Procedia Engineering. –</w:t>
      </w:r>
      <w:r w:rsidRPr="007D0803">
        <w:rPr>
          <w:sz w:val="24"/>
          <w:szCs w:val="24"/>
          <w:lang w:val="en-US"/>
        </w:rPr>
        <w:t xml:space="preserve"> 2013. </w:t>
      </w:r>
      <w:r>
        <w:rPr>
          <w:sz w:val="24"/>
          <w:szCs w:val="24"/>
          <w:lang w:val="en-US"/>
        </w:rPr>
        <w:t>–</w:t>
      </w:r>
      <w:r w:rsidRPr="007D0803">
        <w:rPr>
          <w:sz w:val="24"/>
          <w:szCs w:val="24"/>
          <w:lang w:val="en-US"/>
        </w:rPr>
        <w:t xml:space="preserve"> Vol. 53. </w:t>
      </w:r>
      <w:r>
        <w:rPr>
          <w:sz w:val="24"/>
          <w:szCs w:val="24"/>
          <w:lang w:val="en-US"/>
        </w:rPr>
        <w:t>–</w:t>
      </w:r>
      <w:r w:rsidRPr="00992BB7">
        <w:rPr>
          <w:sz w:val="24"/>
          <w:szCs w:val="24"/>
          <w:lang w:val="en-US"/>
        </w:rPr>
        <w:t xml:space="preserve"> P. 516–529. </w:t>
      </w:r>
      <w:r w:rsidRPr="00411357">
        <w:rPr>
          <w:sz w:val="24"/>
          <w:szCs w:val="24"/>
          <w:lang w:val="en-US"/>
        </w:rPr>
        <w:t xml:space="preserve">– </w:t>
      </w:r>
      <w:r>
        <w:rPr>
          <w:sz w:val="24"/>
          <w:szCs w:val="24"/>
          <w:lang w:val="en-US"/>
        </w:rPr>
        <w:t>URL</w:t>
      </w:r>
      <w:r w:rsidRPr="00411357">
        <w:rPr>
          <w:sz w:val="24"/>
          <w:szCs w:val="24"/>
          <w:lang w:val="en-US"/>
        </w:rPr>
        <w:t xml:space="preserve">: </w:t>
      </w:r>
      <w:r>
        <w:rPr>
          <w:sz w:val="24"/>
          <w:szCs w:val="24"/>
          <w:lang w:val="en-US"/>
        </w:rPr>
        <w:t>https</w:t>
      </w:r>
      <w:r w:rsidRPr="00411357">
        <w:rPr>
          <w:sz w:val="24"/>
          <w:szCs w:val="24"/>
          <w:lang w:val="en-US"/>
        </w:rPr>
        <w:t>://</w:t>
      </w:r>
      <w:r>
        <w:rPr>
          <w:sz w:val="24"/>
          <w:szCs w:val="24"/>
          <w:lang w:val="en-US"/>
        </w:rPr>
        <w:t>ac</w:t>
      </w:r>
      <w:r w:rsidRPr="00411357">
        <w:rPr>
          <w:sz w:val="24"/>
          <w:szCs w:val="24"/>
          <w:lang w:val="en-US"/>
        </w:rPr>
        <w:t>.</w:t>
      </w:r>
      <w:r>
        <w:rPr>
          <w:sz w:val="24"/>
          <w:szCs w:val="24"/>
          <w:lang w:val="en-US"/>
        </w:rPr>
        <w:t>els</w:t>
      </w:r>
      <w:r w:rsidRPr="00411357">
        <w:rPr>
          <w:sz w:val="24"/>
          <w:szCs w:val="24"/>
          <w:lang w:val="en-US"/>
        </w:rPr>
        <w:t>-</w:t>
      </w:r>
      <w:r>
        <w:rPr>
          <w:sz w:val="24"/>
          <w:szCs w:val="24"/>
          <w:lang w:val="en-US"/>
        </w:rPr>
        <w:t>cdn</w:t>
      </w:r>
      <w:r w:rsidRPr="00411357">
        <w:rPr>
          <w:sz w:val="24"/>
          <w:szCs w:val="24"/>
          <w:lang w:val="en-US"/>
        </w:rPr>
        <w:t>.</w:t>
      </w:r>
      <w:r>
        <w:rPr>
          <w:sz w:val="24"/>
          <w:szCs w:val="24"/>
          <w:lang w:val="en-US"/>
        </w:rPr>
        <w:t>com</w:t>
      </w:r>
      <w:r w:rsidRPr="00411357">
        <w:rPr>
          <w:sz w:val="24"/>
          <w:szCs w:val="24"/>
          <w:lang w:val="en-US"/>
        </w:rPr>
        <w:t xml:space="preserve"> (</w:t>
      </w:r>
      <w:r>
        <w:rPr>
          <w:sz w:val="24"/>
          <w:szCs w:val="24"/>
        </w:rPr>
        <w:t>дата</w:t>
      </w:r>
      <w:r w:rsidRPr="00411357">
        <w:rPr>
          <w:sz w:val="24"/>
          <w:szCs w:val="24"/>
          <w:lang w:val="en-US"/>
        </w:rPr>
        <w:t xml:space="preserve"> </w:t>
      </w:r>
      <w:r>
        <w:rPr>
          <w:sz w:val="24"/>
          <w:szCs w:val="24"/>
        </w:rPr>
        <w:t>обращения</w:t>
      </w:r>
      <w:r w:rsidRPr="00411357">
        <w:rPr>
          <w:sz w:val="24"/>
          <w:szCs w:val="24"/>
          <w:lang w:val="en-US"/>
        </w:rPr>
        <w:t>: 20.09.2017).</w:t>
      </w:r>
    </w:p>
    <w:p w:rsidR="000043FC" w:rsidRPr="000043FC" w:rsidRDefault="000043FC" w:rsidP="000043FC">
      <w:pPr>
        <w:spacing w:after="0" w:line="240" w:lineRule="auto"/>
        <w:ind w:firstLine="709"/>
        <w:jc w:val="both"/>
        <w:rPr>
          <w:sz w:val="24"/>
          <w:szCs w:val="24"/>
          <w:lang w:val="en-US"/>
        </w:rPr>
      </w:pPr>
    </w:p>
    <w:p w:rsidR="000043FC" w:rsidRPr="000043FC" w:rsidRDefault="000043FC" w:rsidP="000043FC">
      <w:pPr>
        <w:spacing w:after="0" w:line="240" w:lineRule="auto"/>
        <w:ind w:firstLine="709"/>
        <w:jc w:val="both"/>
        <w:rPr>
          <w:sz w:val="24"/>
          <w:szCs w:val="24"/>
          <w:lang w:val="en-US"/>
        </w:rPr>
      </w:pPr>
    </w:p>
    <w:p w:rsidR="005D5CBA" w:rsidRPr="000043FC" w:rsidRDefault="005D5CBA">
      <w:pPr>
        <w:rPr>
          <w:lang w:val="en-US"/>
        </w:rPr>
      </w:pPr>
    </w:p>
    <w:sectPr w:rsidR="005D5CBA" w:rsidRPr="000043FC" w:rsidSect="005D5C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agmaticaCondC-Bold">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 New Roman Полужирный">
    <w:panose1 w:val="02020803070505020304"/>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61E8"/>
    <w:multiLevelType w:val="hybridMultilevel"/>
    <w:tmpl w:val="91B65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DF6A17"/>
    <w:multiLevelType w:val="multilevel"/>
    <w:tmpl w:val="64DA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275F5C"/>
    <w:multiLevelType w:val="hybridMultilevel"/>
    <w:tmpl w:val="37844FD8"/>
    <w:lvl w:ilvl="0" w:tplc="3E72F4A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2D531249"/>
    <w:multiLevelType w:val="multilevel"/>
    <w:tmpl w:val="58AA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F13CAB"/>
    <w:multiLevelType w:val="hybridMultilevel"/>
    <w:tmpl w:val="382A2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3B3B4C"/>
    <w:multiLevelType w:val="multilevel"/>
    <w:tmpl w:val="1AC68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8A3A71"/>
    <w:multiLevelType w:val="multilevel"/>
    <w:tmpl w:val="99028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9557CA"/>
    <w:multiLevelType w:val="multilevel"/>
    <w:tmpl w:val="5672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576799"/>
    <w:multiLevelType w:val="hybridMultilevel"/>
    <w:tmpl w:val="188E431C"/>
    <w:lvl w:ilvl="0" w:tplc="901C26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4C37719"/>
    <w:multiLevelType w:val="hybridMultilevel"/>
    <w:tmpl w:val="0422EE48"/>
    <w:lvl w:ilvl="0" w:tplc="B11A9F4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91F27C6"/>
    <w:multiLevelType w:val="multilevel"/>
    <w:tmpl w:val="FD2E5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7F4E98"/>
    <w:multiLevelType w:val="multilevel"/>
    <w:tmpl w:val="A6F0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1"/>
  </w:num>
  <w:num w:numId="4">
    <w:abstractNumId w:val="11"/>
  </w:num>
  <w:num w:numId="5">
    <w:abstractNumId w:val="6"/>
  </w:num>
  <w:num w:numId="6">
    <w:abstractNumId w:val="5"/>
  </w:num>
  <w:num w:numId="7">
    <w:abstractNumId w:val="7"/>
  </w:num>
  <w:num w:numId="8">
    <w:abstractNumId w:val="8"/>
  </w:num>
  <w:num w:numId="9">
    <w:abstractNumId w:val="2"/>
  </w:num>
  <w:num w:numId="10">
    <w:abstractNumId w:val="9"/>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3FC"/>
    <w:rsid w:val="000043FC"/>
    <w:rsid w:val="00101D2A"/>
    <w:rsid w:val="00532717"/>
    <w:rsid w:val="005D5CBA"/>
    <w:rsid w:val="00FC2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5585AC-4228-4587-BE12-377C73EC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3FC"/>
    <w:rPr>
      <w:rFonts w:ascii="Times New Roman" w:eastAsia="Calibri" w:hAnsi="Times New Roman" w:cs="Times New Roman"/>
      <w:color w:val="000000"/>
    </w:rPr>
  </w:style>
  <w:style w:type="paragraph" w:styleId="1">
    <w:name w:val="heading 1"/>
    <w:aliases w:val=" Знак15"/>
    <w:basedOn w:val="a"/>
    <w:link w:val="10"/>
    <w:uiPriority w:val="9"/>
    <w:qFormat/>
    <w:rsid w:val="000043FC"/>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next w:val="a"/>
    <w:link w:val="20"/>
    <w:uiPriority w:val="9"/>
    <w:unhideWhenUsed/>
    <w:qFormat/>
    <w:rsid w:val="000043F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0043FC"/>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15 Знак"/>
    <w:basedOn w:val="a0"/>
    <w:link w:val="1"/>
    <w:uiPriority w:val="9"/>
    <w:rsid w:val="000043FC"/>
    <w:rPr>
      <w:rFonts w:ascii="Times New Roman" w:eastAsia="Times New Roman" w:hAnsi="Times New Roman" w:cs="Times New Roman"/>
      <w:b/>
      <w:bCs/>
      <w:color w:val="000000"/>
      <w:kern w:val="36"/>
      <w:sz w:val="48"/>
      <w:szCs w:val="48"/>
      <w:lang w:eastAsia="ru-RU"/>
    </w:rPr>
  </w:style>
  <w:style w:type="character" w:customStyle="1" w:styleId="20">
    <w:name w:val="Заголовок 2 Знак"/>
    <w:basedOn w:val="a0"/>
    <w:link w:val="2"/>
    <w:uiPriority w:val="9"/>
    <w:rsid w:val="000043FC"/>
    <w:rPr>
      <w:rFonts w:ascii="Cambria" w:eastAsia="Times New Roman" w:hAnsi="Cambria" w:cs="Times New Roman"/>
      <w:b/>
      <w:bCs/>
      <w:i/>
      <w:iCs/>
      <w:color w:val="000000"/>
      <w:sz w:val="28"/>
      <w:szCs w:val="28"/>
    </w:rPr>
  </w:style>
  <w:style w:type="character" w:customStyle="1" w:styleId="30">
    <w:name w:val="Заголовок 3 Знак"/>
    <w:basedOn w:val="a0"/>
    <w:link w:val="3"/>
    <w:uiPriority w:val="9"/>
    <w:rsid w:val="000043FC"/>
    <w:rPr>
      <w:rFonts w:ascii="Cambria" w:eastAsia="Times New Roman" w:hAnsi="Cambria" w:cs="Times New Roman"/>
      <w:b/>
      <w:bCs/>
      <w:color w:val="4F81BD"/>
    </w:rPr>
  </w:style>
  <w:style w:type="paragraph" w:styleId="a3">
    <w:name w:val="Balloon Text"/>
    <w:basedOn w:val="a"/>
    <w:link w:val="a4"/>
    <w:uiPriority w:val="99"/>
    <w:semiHidden/>
    <w:unhideWhenUsed/>
    <w:rsid w:val="000043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43FC"/>
    <w:rPr>
      <w:rFonts w:ascii="Tahoma" w:eastAsia="Calibri" w:hAnsi="Tahoma" w:cs="Tahoma"/>
      <w:color w:val="000000"/>
      <w:sz w:val="16"/>
      <w:szCs w:val="16"/>
    </w:rPr>
  </w:style>
  <w:style w:type="character" w:styleId="a5">
    <w:name w:val="Intense Reference"/>
    <w:basedOn w:val="a0"/>
    <w:uiPriority w:val="32"/>
    <w:qFormat/>
    <w:rsid w:val="000043FC"/>
    <w:rPr>
      <w:b/>
      <w:bCs/>
      <w:smallCaps/>
      <w:color w:val="C0504D"/>
      <w:spacing w:val="5"/>
      <w:u w:val="single"/>
    </w:rPr>
  </w:style>
  <w:style w:type="character" w:styleId="a6">
    <w:name w:val="Hyperlink"/>
    <w:basedOn w:val="a0"/>
    <w:uiPriority w:val="99"/>
    <w:unhideWhenUsed/>
    <w:rsid w:val="000043FC"/>
    <w:rPr>
      <w:color w:val="0000FF"/>
      <w:u w:val="single"/>
    </w:rPr>
  </w:style>
  <w:style w:type="character" w:customStyle="1" w:styleId="nobr">
    <w:name w:val="nobr"/>
    <w:basedOn w:val="a0"/>
    <w:rsid w:val="000043FC"/>
  </w:style>
  <w:style w:type="paragraph" w:customStyle="1" w:styleId="a7">
    <w:name w:val="Пункт"/>
    <w:basedOn w:val="a"/>
    <w:link w:val="a8"/>
    <w:rsid w:val="000043FC"/>
    <w:pPr>
      <w:spacing w:before="300" w:after="60" w:line="228" w:lineRule="auto"/>
      <w:ind w:firstLine="340"/>
    </w:pPr>
    <w:rPr>
      <w:rFonts w:eastAsia="Times New Roman"/>
      <w:b/>
      <w:bCs/>
      <w:color w:val="auto"/>
      <w:w w:val="97"/>
      <w:sz w:val="26"/>
      <w:szCs w:val="26"/>
    </w:rPr>
  </w:style>
  <w:style w:type="character" w:customStyle="1" w:styleId="a8">
    <w:name w:val="Пункт Знак"/>
    <w:link w:val="a7"/>
    <w:rsid w:val="000043FC"/>
    <w:rPr>
      <w:rFonts w:ascii="Times New Roman" w:eastAsia="Times New Roman" w:hAnsi="Times New Roman" w:cs="Times New Roman"/>
      <w:b/>
      <w:bCs/>
      <w:w w:val="97"/>
      <w:sz w:val="26"/>
      <w:szCs w:val="26"/>
    </w:rPr>
  </w:style>
  <w:style w:type="paragraph" w:styleId="a9">
    <w:name w:val="Normal (Web)"/>
    <w:aliases w:val="Обычный (Web)1,Обычный (Web)"/>
    <w:basedOn w:val="a"/>
    <w:link w:val="aa"/>
    <w:uiPriority w:val="99"/>
    <w:qFormat/>
    <w:rsid w:val="000043FC"/>
    <w:pPr>
      <w:spacing w:before="100" w:beforeAutospacing="1" w:after="100" w:afterAutospacing="1" w:line="240" w:lineRule="auto"/>
    </w:pPr>
    <w:rPr>
      <w:rFonts w:eastAsia="Times New Roman"/>
      <w:color w:val="auto"/>
      <w:sz w:val="24"/>
      <w:szCs w:val="24"/>
    </w:rPr>
  </w:style>
  <w:style w:type="character" w:customStyle="1" w:styleId="aa">
    <w:name w:val="Обычный (веб) Знак"/>
    <w:aliases w:val="Обычный (Web)1 Знак,Обычный (Web) Знак"/>
    <w:link w:val="a9"/>
    <w:uiPriority w:val="99"/>
    <w:rsid w:val="000043FC"/>
    <w:rPr>
      <w:rFonts w:ascii="Times New Roman" w:eastAsia="Times New Roman" w:hAnsi="Times New Roman" w:cs="Times New Roman"/>
      <w:sz w:val="24"/>
      <w:szCs w:val="24"/>
    </w:rPr>
  </w:style>
  <w:style w:type="character" w:styleId="ab">
    <w:name w:val="annotation reference"/>
    <w:basedOn w:val="a0"/>
    <w:uiPriority w:val="99"/>
    <w:semiHidden/>
    <w:unhideWhenUsed/>
    <w:rsid w:val="000043FC"/>
    <w:rPr>
      <w:sz w:val="16"/>
      <w:szCs w:val="16"/>
    </w:rPr>
  </w:style>
  <w:style w:type="paragraph" w:styleId="ac">
    <w:name w:val="annotation text"/>
    <w:basedOn w:val="a"/>
    <w:link w:val="ad"/>
    <w:uiPriority w:val="99"/>
    <w:semiHidden/>
    <w:unhideWhenUsed/>
    <w:rsid w:val="000043FC"/>
    <w:rPr>
      <w:sz w:val="20"/>
      <w:szCs w:val="20"/>
    </w:rPr>
  </w:style>
  <w:style w:type="character" w:customStyle="1" w:styleId="ad">
    <w:name w:val="Текст примечания Знак"/>
    <w:basedOn w:val="a0"/>
    <w:link w:val="ac"/>
    <w:uiPriority w:val="99"/>
    <w:semiHidden/>
    <w:rsid w:val="000043FC"/>
    <w:rPr>
      <w:rFonts w:ascii="Times New Roman" w:eastAsia="Calibri" w:hAnsi="Times New Roman" w:cs="Times New Roman"/>
      <w:color w:val="000000"/>
      <w:sz w:val="20"/>
      <w:szCs w:val="20"/>
    </w:rPr>
  </w:style>
  <w:style w:type="paragraph" w:styleId="ae">
    <w:name w:val="annotation subject"/>
    <w:basedOn w:val="ac"/>
    <w:next w:val="ac"/>
    <w:link w:val="af"/>
    <w:uiPriority w:val="99"/>
    <w:semiHidden/>
    <w:unhideWhenUsed/>
    <w:rsid w:val="000043FC"/>
    <w:rPr>
      <w:b/>
      <w:bCs/>
    </w:rPr>
  </w:style>
  <w:style w:type="character" w:customStyle="1" w:styleId="af">
    <w:name w:val="Тема примечания Знак"/>
    <w:basedOn w:val="ad"/>
    <w:link w:val="ae"/>
    <w:uiPriority w:val="99"/>
    <w:semiHidden/>
    <w:rsid w:val="000043FC"/>
    <w:rPr>
      <w:rFonts w:ascii="Times New Roman" w:eastAsia="Calibri" w:hAnsi="Times New Roman" w:cs="Times New Roman"/>
      <w:b/>
      <w:bCs/>
      <w:color w:val="000000"/>
      <w:sz w:val="20"/>
      <w:szCs w:val="20"/>
    </w:rPr>
  </w:style>
  <w:style w:type="paragraph" w:styleId="af0">
    <w:name w:val="List Paragraph"/>
    <w:aliases w:val="ПАРАГРАФ,Bullet List,FooterText,numbered,ПС - Нумерованный,Абзац списка1,Nomer,Ссылка,ТекстМой,Рис,List Paragraph1,ВКР!,List Paragraph,Цветной список — акцент 11"/>
    <w:basedOn w:val="a"/>
    <w:link w:val="af1"/>
    <w:uiPriority w:val="34"/>
    <w:qFormat/>
    <w:rsid w:val="000043FC"/>
    <w:pPr>
      <w:ind w:left="720"/>
      <w:contextualSpacing/>
    </w:pPr>
    <w:rPr>
      <w:color w:val="auto"/>
    </w:rPr>
  </w:style>
  <w:style w:type="character" w:customStyle="1" w:styleId="af1">
    <w:name w:val="Абзац списка Знак"/>
    <w:aliases w:val="ПАРАГРАФ Знак,Bullet List Знак,FooterText Знак,numbered Знак,ПС - Нумерованный Знак,Абзац списка1 Знак,Nomer Знак,Ссылка Знак,ТекстМой Знак,Рис Знак,List Paragraph1 Знак,ВКР! Знак,List Paragraph Знак,Цветной список — акцент 11 Знак"/>
    <w:link w:val="af0"/>
    <w:uiPriority w:val="34"/>
    <w:locked/>
    <w:rsid w:val="000043FC"/>
    <w:rPr>
      <w:rFonts w:ascii="Times New Roman" w:eastAsia="Calibri" w:hAnsi="Times New Roman" w:cs="Times New Roman"/>
    </w:rPr>
  </w:style>
  <w:style w:type="character" w:styleId="af2">
    <w:name w:val="Strong"/>
    <w:basedOn w:val="a0"/>
    <w:uiPriority w:val="22"/>
    <w:qFormat/>
    <w:rsid w:val="000043FC"/>
    <w:rPr>
      <w:b/>
      <w:bCs/>
    </w:rPr>
  </w:style>
  <w:style w:type="character" w:styleId="af3">
    <w:name w:val="Emphasis"/>
    <w:basedOn w:val="a0"/>
    <w:uiPriority w:val="20"/>
    <w:qFormat/>
    <w:rsid w:val="000043FC"/>
    <w:rPr>
      <w:i/>
      <w:iCs/>
    </w:rPr>
  </w:style>
  <w:style w:type="character" w:customStyle="1" w:styleId="z-">
    <w:name w:val="z-Начало формы Знак"/>
    <w:basedOn w:val="a0"/>
    <w:link w:val="z-0"/>
    <w:uiPriority w:val="99"/>
    <w:semiHidden/>
    <w:rsid w:val="000043FC"/>
    <w:rPr>
      <w:rFonts w:ascii="Arial" w:eastAsia="Times New Roman" w:hAnsi="Arial" w:cs="Arial"/>
      <w:vanish/>
      <w:sz w:val="16"/>
      <w:szCs w:val="16"/>
    </w:rPr>
  </w:style>
  <w:style w:type="paragraph" w:styleId="z-0">
    <w:name w:val="HTML Top of Form"/>
    <w:basedOn w:val="a"/>
    <w:next w:val="a"/>
    <w:link w:val="z-"/>
    <w:hidden/>
    <w:uiPriority w:val="99"/>
    <w:semiHidden/>
    <w:unhideWhenUsed/>
    <w:rsid w:val="000043FC"/>
    <w:pPr>
      <w:pBdr>
        <w:bottom w:val="single" w:sz="6" w:space="1" w:color="auto"/>
      </w:pBdr>
      <w:spacing w:after="0" w:line="240" w:lineRule="auto"/>
      <w:jc w:val="center"/>
    </w:pPr>
    <w:rPr>
      <w:rFonts w:ascii="Arial" w:eastAsia="Times New Roman" w:hAnsi="Arial" w:cs="Arial"/>
      <w:vanish/>
      <w:color w:val="auto"/>
      <w:sz w:val="16"/>
      <w:szCs w:val="16"/>
    </w:rPr>
  </w:style>
  <w:style w:type="character" w:customStyle="1" w:styleId="z-1">
    <w:name w:val="z-Начало формы Знак1"/>
    <w:basedOn w:val="a0"/>
    <w:uiPriority w:val="99"/>
    <w:semiHidden/>
    <w:rsid w:val="000043FC"/>
    <w:rPr>
      <w:rFonts w:ascii="Arial" w:eastAsia="Calibri" w:hAnsi="Arial" w:cs="Arial"/>
      <w:vanish/>
      <w:color w:val="000000"/>
      <w:sz w:val="16"/>
      <w:szCs w:val="16"/>
    </w:rPr>
  </w:style>
  <w:style w:type="character" w:customStyle="1" w:styleId="z-2">
    <w:name w:val="z-Конец формы Знак"/>
    <w:basedOn w:val="a0"/>
    <w:link w:val="z-3"/>
    <w:uiPriority w:val="99"/>
    <w:semiHidden/>
    <w:rsid w:val="000043FC"/>
    <w:rPr>
      <w:rFonts w:ascii="Arial" w:eastAsia="Times New Roman" w:hAnsi="Arial" w:cs="Arial"/>
      <w:vanish/>
      <w:sz w:val="16"/>
      <w:szCs w:val="16"/>
    </w:rPr>
  </w:style>
  <w:style w:type="paragraph" w:styleId="z-3">
    <w:name w:val="HTML Bottom of Form"/>
    <w:basedOn w:val="a"/>
    <w:next w:val="a"/>
    <w:link w:val="z-2"/>
    <w:hidden/>
    <w:uiPriority w:val="99"/>
    <w:semiHidden/>
    <w:unhideWhenUsed/>
    <w:rsid w:val="000043FC"/>
    <w:pPr>
      <w:pBdr>
        <w:top w:val="single" w:sz="6" w:space="1" w:color="auto"/>
      </w:pBdr>
      <w:spacing w:after="0" w:line="240" w:lineRule="auto"/>
      <w:jc w:val="center"/>
    </w:pPr>
    <w:rPr>
      <w:rFonts w:ascii="Arial" w:eastAsia="Times New Roman" w:hAnsi="Arial" w:cs="Arial"/>
      <w:vanish/>
      <w:color w:val="auto"/>
      <w:sz w:val="16"/>
      <w:szCs w:val="16"/>
    </w:rPr>
  </w:style>
  <w:style w:type="character" w:customStyle="1" w:styleId="z-10">
    <w:name w:val="z-Конец формы Знак1"/>
    <w:basedOn w:val="a0"/>
    <w:uiPriority w:val="99"/>
    <w:semiHidden/>
    <w:rsid w:val="000043FC"/>
    <w:rPr>
      <w:rFonts w:ascii="Arial" w:eastAsia="Calibri" w:hAnsi="Arial" w:cs="Arial"/>
      <w:vanish/>
      <w:color w:val="000000"/>
      <w:sz w:val="16"/>
      <w:szCs w:val="16"/>
    </w:rPr>
  </w:style>
  <w:style w:type="paragraph" w:customStyle="1" w:styleId="Default">
    <w:name w:val="Default"/>
    <w:rsid w:val="000043FC"/>
    <w:pPr>
      <w:autoSpaceDE w:val="0"/>
      <w:autoSpaceDN w:val="0"/>
      <w:adjustRightInd w:val="0"/>
      <w:spacing w:after="0" w:line="240" w:lineRule="auto"/>
    </w:pPr>
    <w:rPr>
      <w:rFonts w:ascii="Arial" w:eastAsia="Calibri" w:hAnsi="Arial" w:cs="Arial"/>
      <w:color w:val="000000"/>
      <w:sz w:val="24"/>
      <w:szCs w:val="24"/>
    </w:rPr>
  </w:style>
  <w:style w:type="paragraph" w:styleId="af4">
    <w:name w:val="header"/>
    <w:basedOn w:val="a"/>
    <w:link w:val="af5"/>
    <w:uiPriority w:val="99"/>
    <w:unhideWhenUsed/>
    <w:rsid w:val="000043FC"/>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0043FC"/>
    <w:rPr>
      <w:rFonts w:ascii="Times New Roman" w:eastAsia="Calibri" w:hAnsi="Times New Roman" w:cs="Times New Roman"/>
      <w:color w:val="000000"/>
    </w:rPr>
  </w:style>
  <w:style w:type="paragraph" w:styleId="af6">
    <w:name w:val="footer"/>
    <w:basedOn w:val="a"/>
    <w:link w:val="af7"/>
    <w:uiPriority w:val="99"/>
    <w:unhideWhenUsed/>
    <w:rsid w:val="000043FC"/>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0043FC"/>
    <w:rPr>
      <w:rFonts w:ascii="Times New Roman" w:eastAsia="Calibri" w:hAnsi="Times New Roman" w:cs="Times New Roman"/>
      <w:color w:val="000000"/>
    </w:rPr>
  </w:style>
  <w:style w:type="paragraph" w:styleId="af8">
    <w:name w:val="footnote text"/>
    <w:aliases w:val="Текст сноски Знак Знак Знак,Текст сноски Знак Знак,single space,Текст сноски Знак1 Знак Знак,Знак3 Знак Знак Знак Знак,Текст сноски Знак1 Знак,Текст снос Знак,Текст сноски Знак Знак Знак Знак Знак Знак,Текст сноски2,-++,Снос,Сноска макета,З"/>
    <w:basedOn w:val="a"/>
    <w:link w:val="af9"/>
    <w:uiPriority w:val="99"/>
    <w:unhideWhenUsed/>
    <w:qFormat/>
    <w:rsid w:val="000043FC"/>
    <w:pPr>
      <w:suppressAutoHyphens/>
      <w:spacing w:after="0" w:line="240" w:lineRule="auto"/>
    </w:pPr>
    <w:rPr>
      <w:rFonts w:eastAsia="Times New Roman"/>
      <w:sz w:val="20"/>
      <w:szCs w:val="20"/>
      <w:lang w:eastAsia="zh-CN"/>
    </w:rPr>
  </w:style>
  <w:style w:type="character" w:customStyle="1" w:styleId="af9">
    <w:name w:val="Текст сноски Знак"/>
    <w:aliases w:val="Текст сноски Знак Знак Знак Знак,Текст сноски Знак Знак Знак1,single space Знак,Текст сноски Знак1 Знак Знак Знак,Знак3 Знак Знак Знак Знак Знак,Текст сноски Знак1 Знак Знак1,Текст снос Знак Знак,Текст сноски2 Знак,-++ Знак,Снос Знак"/>
    <w:basedOn w:val="a0"/>
    <w:link w:val="af8"/>
    <w:uiPriority w:val="99"/>
    <w:rsid w:val="000043FC"/>
    <w:rPr>
      <w:rFonts w:ascii="Times New Roman" w:eastAsia="Times New Roman" w:hAnsi="Times New Roman" w:cs="Times New Roman"/>
      <w:color w:val="000000"/>
      <w:sz w:val="20"/>
      <w:szCs w:val="20"/>
      <w:lang w:eastAsia="zh-CN"/>
    </w:rPr>
  </w:style>
  <w:style w:type="paragraph" w:styleId="afa">
    <w:name w:val="Body Text"/>
    <w:basedOn w:val="a"/>
    <w:link w:val="afb"/>
    <w:uiPriority w:val="99"/>
    <w:rsid w:val="000043FC"/>
    <w:pPr>
      <w:shd w:val="clear" w:color="auto" w:fill="FFFFFF"/>
      <w:spacing w:before="300" w:after="0" w:line="240" w:lineRule="exact"/>
      <w:ind w:hanging="220"/>
      <w:jc w:val="both"/>
    </w:pPr>
    <w:rPr>
      <w:rFonts w:eastAsia="Arial Unicode MS"/>
      <w:sz w:val="21"/>
      <w:szCs w:val="21"/>
      <w:lang w:eastAsia="ru-RU"/>
    </w:rPr>
  </w:style>
  <w:style w:type="character" w:customStyle="1" w:styleId="afb">
    <w:name w:val="Основной текст Знак"/>
    <w:basedOn w:val="a0"/>
    <w:link w:val="afa"/>
    <w:uiPriority w:val="99"/>
    <w:rsid w:val="000043FC"/>
    <w:rPr>
      <w:rFonts w:ascii="Times New Roman" w:eastAsia="Arial Unicode MS" w:hAnsi="Times New Roman" w:cs="Times New Roman"/>
      <w:color w:val="000000"/>
      <w:sz w:val="21"/>
      <w:szCs w:val="21"/>
      <w:shd w:val="clear" w:color="auto" w:fill="FFFFFF"/>
      <w:lang w:eastAsia="ru-RU"/>
    </w:rPr>
  </w:style>
  <w:style w:type="paragraph" w:customStyle="1" w:styleId="ConsPlusNormal">
    <w:name w:val="ConsPlusNormal"/>
    <w:link w:val="ConsPlusNormal0"/>
    <w:rsid w:val="000043FC"/>
    <w:pPr>
      <w:widowControl w:val="0"/>
      <w:autoSpaceDE w:val="0"/>
      <w:autoSpaceDN w:val="0"/>
      <w:spacing w:after="0" w:line="240" w:lineRule="auto"/>
    </w:pPr>
    <w:rPr>
      <w:rFonts w:ascii="Times New Roman" w:eastAsia="Times New Roman" w:hAnsi="Times New Roman" w:cs="Times New Roman"/>
      <w:szCs w:val="24"/>
      <w:lang w:eastAsia="ru-RU"/>
    </w:rPr>
  </w:style>
  <w:style w:type="character" w:customStyle="1" w:styleId="ConsPlusNormal0">
    <w:name w:val="ConsPlusNormal Знак"/>
    <w:link w:val="ConsPlusNormal"/>
    <w:rsid w:val="000043FC"/>
    <w:rPr>
      <w:rFonts w:ascii="Times New Roman" w:eastAsia="Times New Roman" w:hAnsi="Times New Roman" w:cs="Times New Roman"/>
      <w:szCs w:val="24"/>
      <w:lang w:eastAsia="ru-RU"/>
    </w:rPr>
  </w:style>
  <w:style w:type="character" w:customStyle="1" w:styleId="fontstyle01">
    <w:name w:val="fontstyle01"/>
    <w:basedOn w:val="a0"/>
    <w:rsid w:val="000043FC"/>
    <w:rPr>
      <w:rFonts w:ascii="PragmaticaCondC-Bold" w:hAnsi="PragmaticaCondC-Bold" w:hint="default"/>
      <w:b/>
      <w:bCs/>
      <w:i w:val="0"/>
      <w:iCs w:val="0"/>
      <w:color w:val="231F20"/>
      <w:sz w:val="28"/>
      <w:szCs w:val="28"/>
    </w:rPr>
  </w:style>
  <w:style w:type="character" w:customStyle="1" w:styleId="fontstyle21">
    <w:name w:val="fontstyle21"/>
    <w:basedOn w:val="a0"/>
    <w:rsid w:val="000043FC"/>
    <w:rPr>
      <w:rFonts w:ascii="TimesNewRomanPS-ItalicMT" w:hAnsi="TimesNewRomanPS-ItalicMT" w:hint="default"/>
      <w:b w:val="0"/>
      <w:bCs w:val="0"/>
      <w:i/>
      <w:iCs/>
      <w:color w:val="242021"/>
      <w:sz w:val="22"/>
      <w:szCs w:val="22"/>
    </w:rPr>
  </w:style>
  <w:style w:type="character" w:customStyle="1" w:styleId="s10">
    <w:name w:val="s_10"/>
    <w:basedOn w:val="a0"/>
    <w:rsid w:val="000043FC"/>
  </w:style>
  <w:style w:type="paragraph" w:customStyle="1" w:styleId="s1">
    <w:name w:val="s_1"/>
    <w:basedOn w:val="a"/>
    <w:rsid w:val="000043FC"/>
    <w:pPr>
      <w:spacing w:before="100" w:beforeAutospacing="1" w:after="100" w:afterAutospacing="1" w:line="240" w:lineRule="auto"/>
    </w:pPr>
    <w:rPr>
      <w:rFonts w:eastAsia="Times New Roman"/>
      <w:sz w:val="24"/>
      <w:szCs w:val="24"/>
      <w:lang w:eastAsia="ru-RU"/>
    </w:rPr>
  </w:style>
  <w:style w:type="paragraph" w:customStyle="1" w:styleId="s3">
    <w:name w:val="s_3"/>
    <w:basedOn w:val="a"/>
    <w:rsid w:val="000043FC"/>
    <w:pPr>
      <w:spacing w:before="100" w:beforeAutospacing="1" w:after="100" w:afterAutospacing="1" w:line="240" w:lineRule="auto"/>
    </w:pPr>
    <w:rPr>
      <w:rFonts w:eastAsia="Times New Roman"/>
      <w:sz w:val="24"/>
      <w:szCs w:val="24"/>
      <w:lang w:eastAsia="ru-RU"/>
    </w:rPr>
  </w:style>
  <w:style w:type="paragraph" w:styleId="HTML">
    <w:name w:val="HTML Preformatted"/>
    <w:basedOn w:val="a"/>
    <w:link w:val="HTML0"/>
    <w:uiPriority w:val="99"/>
    <w:rsid w:val="0000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0043FC"/>
    <w:rPr>
      <w:rFonts w:ascii="Courier New" w:eastAsia="Calibri" w:hAnsi="Courier New" w:cs="Courier New"/>
      <w:color w:val="000000"/>
      <w:sz w:val="20"/>
      <w:szCs w:val="20"/>
      <w:lang w:eastAsia="ru-RU"/>
    </w:rPr>
  </w:style>
  <w:style w:type="character" w:customStyle="1" w:styleId="blk">
    <w:name w:val="blk"/>
    <w:basedOn w:val="a0"/>
    <w:rsid w:val="000043FC"/>
  </w:style>
  <w:style w:type="character" w:customStyle="1" w:styleId="b">
    <w:name w:val="b"/>
    <w:basedOn w:val="a0"/>
    <w:rsid w:val="000043FC"/>
  </w:style>
  <w:style w:type="character" w:styleId="afc">
    <w:name w:val="footnote reference"/>
    <w:basedOn w:val="a0"/>
    <w:uiPriority w:val="99"/>
    <w:unhideWhenUsed/>
    <w:qFormat/>
    <w:rsid w:val="000043FC"/>
    <w:rPr>
      <w:vertAlign w:val="superscript"/>
    </w:rPr>
  </w:style>
  <w:style w:type="paragraph" w:customStyle="1" w:styleId="dt-p">
    <w:name w:val="dt-p"/>
    <w:basedOn w:val="a"/>
    <w:rsid w:val="000043FC"/>
    <w:pPr>
      <w:spacing w:before="100" w:beforeAutospacing="1" w:after="100" w:afterAutospacing="1" w:line="240" w:lineRule="auto"/>
    </w:pPr>
    <w:rPr>
      <w:rFonts w:eastAsia="Times New Roman"/>
      <w:sz w:val="24"/>
      <w:szCs w:val="24"/>
      <w:lang w:eastAsia="ru-RU"/>
    </w:rPr>
  </w:style>
  <w:style w:type="character" w:customStyle="1" w:styleId="translation-chunk">
    <w:name w:val="translation-chunk"/>
    <w:basedOn w:val="a0"/>
    <w:rsid w:val="000043FC"/>
  </w:style>
  <w:style w:type="character" w:customStyle="1" w:styleId="afd">
    <w:name w:val="Основной текст_"/>
    <w:link w:val="11"/>
    <w:uiPriority w:val="99"/>
    <w:locked/>
    <w:rsid w:val="000043FC"/>
    <w:rPr>
      <w:rFonts w:ascii="Times New Roman" w:hAnsi="Times New Roman"/>
      <w:spacing w:val="4"/>
      <w:sz w:val="19"/>
      <w:shd w:val="clear" w:color="auto" w:fill="FFFFFF"/>
    </w:rPr>
  </w:style>
  <w:style w:type="paragraph" w:customStyle="1" w:styleId="11">
    <w:name w:val="Основной текст1"/>
    <w:basedOn w:val="a"/>
    <w:link w:val="afd"/>
    <w:uiPriority w:val="99"/>
    <w:qFormat/>
    <w:rsid w:val="000043FC"/>
    <w:pPr>
      <w:widowControl w:val="0"/>
      <w:shd w:val="clear" w:color="auto" w:fill="FFFFFF"/>
      <w:spacing w:after="180" w:line="240" w:lineRule="atLeast"/>
    </w:pPr>
    <w:rPr>
      <w:rFonts w:eastAsiaTheme="minorHAnsi" w:cstheme="minorBidi"/>
      <w:color w:val="auto"/>
      <w:spacing w:val="4"/>
      <w:sz w:val="19"/>
    </w:rPr>
  </w:style>
  <w:style w:type="character" w:customStyle="1" w:styleId="afe">
    <w:name w:val="Основной текст + Курсив"/>
    <w:aliases w:val="Интервал 0 pt"/>
    <w:uiPriority w:val="99"/>
    <w:rsid w:val="000043FC"/>
    <w:rPr>
      <w:rFonts w:ascii="Times New Roman" w:hAnsi="Times New Roman"/>
      <w:i/>
      <w:color w:val="000000"/>
      <w:spacing w:val="8"/>
      <w:w w:val="100"/>
      <w:position w:val="0"/>
      <w:sz w:val="19"/>
      <w:u w:val="none"/>
      <w:shd w:val="clear" w:color="auto" w:fill="FFFFFF"/>
      <w:lang w:val="ru-RU"/>
    </w:rPr>
  </w:style>
  <w:style w:type="character" w:customStyle="1" w:styleId="aff">
    <w:name w:val="Подпись к таблице_"/>
    <w:link w:val="aff0"/>
    <w:uiPriority w:val="99"/>
    <w:locked/>
    <w:rsid w:val="000043FC"/>
    <w:rPr>
      <w:rFonts w:ascii="Times New Roman" w:hAnsi="Times New Roman"/>
      <w:spacing w:val="2"/>
      <w:sz w:val="18"/>
      <w:shd w:val="clear" w:color="auto" w:fill="FFFFFF"/>
    </w:rPr>
  </w:style>
  <w:style w:type="paragraph" w:customStyle="1" w:styleId="aff0">
    <w:name w:val="Подпись к таблице"/>
    <w:basedOn w:val="a"/>
    <w:link w:val="aff"/>
    <w:uiPriority w:val="99"/>
    <w:qFormat/>
    <w:rsid w:val="000043FC"/>
    <w:pPr>
      <w:widowControl w:val="0"/>
      <w:shd w:val="clear" w:color="auto" w:fill="FFFFFF"/>
      <w:spacing w:after="0" w:line="230" w:lineRule="exact"/>
      <w:ind w:firstLine="540"/>
    </w:pPr>
    <w:rPr>
      <w:rFonts w:eastAsiaTheme="minorHAnsi" w:cstheme="minorBidi"/>
      <w:color w:val="auto"/>
      <w:spacing w:val="2"/>
      <w:sz w:val="18"/>
    </w:rPr>
  </w:style>
  <w:style w:type="character" w:customStyle="1" w:styleId="9pt">
    <w:name w:val="Основной текст + 9 pt"/>
    <w:aliases w:val="Интервал 0 pt2"/>
    <w:uiPriority w:val="99"/>
    <w:rsid w:val="000043FC"/>
    <w:rPr>
      <w:rFonts w:ascii="Times New Roman" w:hAnsi="Times New Roman"/>
      <w:color w:val="000000"/>
      <w:spacing w:val="2"/>
      <w:w w:val="100"/>
      <w:position w:val="0"/>
      <w:sz w:val="18"/>
      <w:u w:val="none"/>
      <w:shd w:val="clear" w:color="auto" w:fill="FFFFFF"/>
      <w:lang w:val="ru-RU"/>
    </w:rPr>
  </w:style>
  <w:style w:type="character" w:customStyle="1" w:styleId="font11">
    <w:name w:val="font11"/>
    <w:uiPriority w:val="99"/>
    <w:rsid w:val="000043FC"/>
  </w:style>
  <w:style w:type="paragraph" w:styleId="aff1">
    <w:name w:val="endnote text"/>
    <w:basedOn w:val="a"/>
    <w:link w:val="aff2"/>
    <w:uiPriority w:val="99"/>
    <w:rsid w:val="000043FC"/>
    <w:pPr>
      <w:widowControl w:val="0"/>
      <w:autoSpaceDE w:val="0"/>
      <w:spacing w:after="0" w:line="240" w:lineRule="auto"/>
    </w:pPr>
    <w:rPr>
      <w:sz w:val="20"/>
      <w:szCs w:val="20"/>
      <w:lang w:eastAsia="ru-RU"/>
    </w:rPr>
  </w:style>
  <w:style w:type="character" w:customStyle="1" w:styleId="aff2">
    <w:name w:val="Текст концевой сноски Знак"/>
    <w:basedOn w:val="a0"/>
    <w:link w:val="aff1"/>
    <w:uiPriority w:val="99"/>
    <w:rsid w:val="000043FC"/>
    <w:rPr>
      <w:rFonts w:ascii="Times New Roman" w:eastAsia="Calibri" w:hAnsi="Times New Roman" w:cs="Times New Roman"/>
      <w:color w:val="000000"/>
      <w:sz w:val="20"/>
      <w:szCs w:val="20"/>
      <w:lang w:eastAsia="ru-RU"/>
    </w:rPr>
  </w:style>
  <w:style w:type="character" w:customStyle="1" w:styleId="bigtext">
    <w:name w:val="bigtext"/>
    <w:basedOn w:val="a0"/>
    <w:rsid w:val="000043FC"/>
  </w:style>
  <w:style w:type="character" w:customStyle="1" w:styleId="FontStyle53">
    <w:name w:val="Font Style53"/>
    <w:basedOn w:val="a0"/>
    <w:uiPriority w:val="99"/>
    <w:rsid w:val="000043FC"/>
    <w:rPr>
      <w:rFonts w:ascii="Times New Roman" w:hAnsi="Times New Roman" w:cs="Times New Roman"/>
      <w:sz w:val="26"/>
      <w:szCs w:val="26"/>
    </w:rPr>
  </w:style>
  <w:style w:type="paragraph" w:customStyle="1" w:styleId="Style15">
    <w:name w:val="Style15"/>
    <w:basedOn w:val="a"/>
    <w:uiPriority w:val="99"/>
    <w:rsid w:val="000043FC"/>
    <w:pPr>
      <w:widowControl w:val="0"/>
      <w:autoSpaceDE w:val="0"/>
      <w:autoSpaceDN w:val="0"/>
      <w:adjustRightInd w:val="0"/>
      <w:spacing w:after="0" w:line="482" w:lineRule="exact"/>
      <w:ind w:firstLine="696"/>
      <w:jc w:val="both"/>
    </w:pPr>
    <w:rPr>
      <w:rFonts w:eastAsia="Times New Roman"/>
      <w:sz w:val="24"/>
      <w:szCs w:val="24"/>
      <w:lang w:eastAsia="ru-RU"/>
    </w:rPr>
  </w:style>
  <w:style w:type="paragraph" w:customStyle="1" w:styleId="21">
    <w:name w:val="Основной текст с отступом 21"/>
    <w:basedOn w:val="a"/>
    <w:rsid w:val="000043FC"/>
    <w:pPr>
      <w:spacing w:after="0" w:line="240" w:lineRule="auto"/>
      <w:ind w:firstLine="720"/>
    </w:pPr>
    <w:rPr>
      <w:rFonts w:eastAsia="Times New Roman"/>
      <w:sz w:val="24"/>
      <w:szCs w:val="20"/>
      <w:lang w:eastAsia="ru-RU"/>
    </w:rPr>
  </w:style>
  <w:style w:type="character" w:customStyle="1" w:styleId="apple-converted-space">
    <w:name w:val="apple-converted-space"/>
    <w:basedOn w:val="a0"/>
    <w:rsid w:val="000043FC"/>
  </w:style>
  <w:style w:type="paragraph" w:styleId="aff3">
    <w:name w:val="Body Text Indent"/>
    <w:basedOn w:val="a"/>
    <w:link w:val="aff4"/>
    <w:rsid w:val="000043FC"/>
    <w:pPr>
      <w:suppressAutoHyphens/>
      <w:spacing w:after="120" w:line="240" w:lineRule="auto"/>
      <w:ind w:left="283"/>
    </w:pPr>
    <w:rPr>
      <w:rFonts w:eastAsia="Times New Roman"/>
      <w:sz w:val="24"/>
      <w:szCs w:val="24"/>
      <w:lang w:eastAsia="ar-SA"/>
    </w:rPr>
  </w:style>
  <w:style w:type="character" w:customStyle="1" w:styleId="aff4">
    <w:name w:val="Основной текст с отступом Знак"/>
    <w:basedOn w:val="a0"/>
    <w:link w:val="aff3"/>
    <w:rsid w:val="000043FC"/>
    <w:rPr>
      <w:rFonts w:ascii="Times New Roman" w:eastAsia="Times New Roman" w:hAnsi="Times New Roman" w:cs="Times New Roman"/>
      <w:color w:val="000000"/>
      <w:sz w:val="24"/>
      <w:szCs w:val="24"/>
      <w:lang w:eastAsia="ar-SA"/>
    </w:rPr>
  </w:style>
  <w:style w:type="paragraph" w:styleId="aff5">
    <w:name w:val="No Spacing"/>
    <w:uiPriority w:val="1"/>
    <w:qFormat/>
    <w:rsid w:val="000043FC"/>
    <w:pPr>
      <w:spacing w:after="0" w:line="240" w:lineRule="auto"/>
    </w:pPr>
    <w:rPr>
      <w:rFonts w:ascii="Times New Roman" w:eastAsia="Calibri" w:hAnsi="Times New Roman" w:cs="Times New Roman"/>
      <w:color w:val="000000"/>
    </w:rPr>
  </w:style>
  <w:style w:type="character" w:customStyle="1" w:styleId="hl">
    <w:name w:val="hl"/>
    <w:basedOn w:val="a0"/>
    <w:rsid w:val="000043FC"/>
  </w:style>
  <w:style w:type="character" w:customStyle="1" w:styleId="22">
    <w:name w:val="Основной текст с отступом 2 Знак"/>
    <w:basedOn w:val="a0"/>
    <w:link w:val="23"/>
    <w:uiPriority w:val="99"/>
    <w:semiHidden/>
    <w:rsid w:val="000043FC"/>
    <w:rPr>
      <w:rFonts w:ascii="Calibri" w:eastAsia="Calibri" w:hAnsi="Calibri" w:cs="Times New Roman"/>
    </w:rPr>
  </w:style>
  <w:style w:type="paragraph" w:styleId="23">
    <w:name w:val="Body Text Indent 2"/>
    <w:basedOn w:val="a"/>
    <w:link w:val="22"/>
    <w:uiPriority w:val="99"/>
    <w:semiHidden/>
    <w:unhideWhenUsed/>
    <w:rsid w:val="000043FC"/>
    <w:pPr>
      <w:spacing w:after="120" w:line="480" w:lineRule="auto"/>
      <w:ind w:left="283"/>
    </w:pPr>
    <w:rPr>
      <w:rFonts w:ascii="Calibri" w:hAnsi="Calibri"/>
      <w:color w:val="auto"/>
    </w:rPr>
  </w:style>
  <w:style w:type="character" w:customStyle="1" w:styleId="210">
    <w:name w:val="Основной текст с отступом 2 Знак1"/>
    <w:basedOn w:val="a0"/>
    <w:uiPriority w:val="99"/>
    <w:semiHidden/>
    <w:rsid w:val="000043FC"/>
    <w:rPr>
      <w:rFonts w:ascii="Times New Roman" w:eastAsia="Calibri" w:hAnsi="Times New Roman" w:cs="Times New Roman"/>
      <w:color w:val="000000"/>
    </w:rPr>
  </w:style>
  <w:style w:type="character" w:customStyle="1" w:styleId="31">
    <w:name w:val="Основной текст с отступом 3 Знак"/>
    <w:basedOn w:val="a0"/>
    <w:link w:val="32"/>
    <w:uiPriority w:val="99"/>
    <w:semiHidden/>
    <w:rsid w:val="000043FC"/>
    <w:rPr>
      <w:sz w:val="16"/>
      <w:szCs w:val="16"/>
    </w:rPr>
  </w:style>
  <w:style w:type="paragraph" w:styleId="32">
    <w:name w:val="Body Text Indent 3"/>
    <w:basedOn w:val="a"/>
    <w:link w:val="31"/>
    <w:uiPriority w:val="99"/>
    <w:semiHidden/>
    <w:unhideWhenUsed/>
    <w:rsid w:val="000043FC"/>
    <w:pPr>
      <w:spacing w:after="120"/>
      <w:ind w:left="283"/>
    </w:pPr>
    <w:rPr>
      <w:rFonts w:asciiTheme="minorHAnsi" w:eastAsiaTheme="minorHAnsi" w:hAnsiTheme="minorHAnsi" w:cstheme="minorBidi"/>
      <w:color w:val="auto"/>
      <w:sz w:val="16"/>
      <w:szCs w:val="16"/>
    </w:rPr>
  </w:style>
  <w:style w:type="character" w:customStyle="1" w:styleId="310">
    <w:name w:val="Основной текст с отступом 3 Знак1"/>
    <w:basedOn w:val="a0"/>
    <w:uiPriority w:val="99"/>
    <w:semiHidden/>
    <w:rsid w:val="000043FC"/>
    <w:rPr>
      <w:rFonts w:ascii="Times New Roman" w:eastAsia="Calibri" w:hAnsi="Times New Roman" w:cs="Times New Roman"/>
      <w:color w:val="000000"/>
      <w:sz w:val="16"/>
      <w:szCs w:val="16"/>
    </w:rPr>
  </w:style>
  <w:style w:type="character" w:customStyle="1" w:styleId="12">
    <w:name w:val="Обычный1"/>
    <w:rsid w:val="000043FC"/>
  </w:style>
  <w:style w:type="character" w:customStyle="1" w:styleId="copyright">
    <w:name w:val="copyright"/>
    <w:basedOn w:val="a0"/>
    <w:rsid w:val="000043FC"/>
  </w:style>
  <w:style w:type="paragraph" w:customStyle="1" w:styleId="c7">
    <w:name w:val="c7"/>
    <w:basedOn w:val="a"/>
    <w:rsid w:val="000043FC"/>
    <w:pPr>
      <w:spacing w:before="100" w:beforeAutospacing="1" w:after="100" w:afterAutospacing="1" w:line="240" w:lineRule="auto"/>
    </w:pPr>
    <w:rPr>
      <w:rFonts w:eastAsia="Times New Roman"/>
      <w:sz w:val="24"/>
      <w:szCs w:val="24"/>
      <w:lang w:eastAsia="ru-RU"/>
    </w:rPr>
  </w:style>
  <w:style w:type="paragraph" w:styleId="aff6">
    <w:name w:val="Block Text"/>
    <w:basedOn w:val="a"/>
    <w:uiPriority w:val="99"/>
    <w:rsid w:val="000043FC"/>
    <w:pPr>
      <w:spacing w:after="0" w:line="240" w:lineRule="auto"/>
      <w:ind w:left="440" w:right="-3540"/>
      <w:jc w:val="both"/>
    </w:pPr>
    <w:rPr>
      <w:rFonts w:eastAsia="Times New Roman"/>
      <w:sz w:val="28"/>
      <w:szCs w:val="24"/>
      <w:lang w:eastAsia="ru-RU"/>
    </w:rPr>
  </w:style>
  <w:style w:type="character" w:customStyle="1" w:styleId="authortitle">
    <w:name w:val="author_title"/>
    <w:basedOn w:val="a0"/>
    <w:rsid w:val="000043FC"/>
  </w:style>
  <w:style w:type="character" w:customStyle="1" w:styleId="24">
    <w:name w:val="Обычный2"/>
    <w:basedOn w:val="a0"/>
    <w:rsid w:val="000043FC"/>
  </w:style>
  <w:style w:type="character" w:customStyle="1" w:styleId="plagiatcite-hover">
    <w:name w:val="plagiat cite-hover"/>
    <w:basedOn w:val="a0"/>
    <w:rsid w:val="000043FC"/>
  </w:style>
  <w:style w:type="character" w:customStyle="1" w:styleId="plagiat">
    <w:name w:val="plagiat"/>
    <w:basedOn w:val="a0"/>
    <w:rsid w:val="000043FC"/>
  </w:style>
  <w:style w:type="character" w:customStyle="1" w:styleId="33">
    <w:name w:val="Основной текст 3 Знак"/>
    <w:basedOn w:val="a0"/>
    <w:link w:val="34"/>
    <w:uiPriority w:val="99"/>
    <w:semiHidden/>
    <w:rsid w:val="000043FC"/>
    <w:rPr>
      <w:sz w:val="16"/>
      <w:szCs w:val="16"/>
    </w:rPr>
  </w:style>
  <w:style w:type="paragraph" w:styleId="34">
    <w:name w:val="Body Text 3"/>
    <w:basedOn w:val="a"/>
    <w:link w:val="33"/>
    <w:uiPriority w:val="99"/>
    <w:semiHidden/>
    <w:unhideWhenUsed/>
    <w:rsid w:val="000043FC"/>
    <w:pPr>
      <w:spacing w:after="120"/>
    </w:pPr>
    <w:rPr>
      <w:rFonts w:asciiTheme="minorHAnsi" w:eastAsiaTheme="minorHAnsi" w:hAnsiTheme="minorHAnsi" w:cstheme="minorBidi"/>
      <w:color w:val="auto"/>
      <w:sz w:val="16"/>
      <w:szCs w:val="16"/>
    </w:rPr>
  </w:style>
  <w:style w:type="character" w:customStyle="1" w:styleId="311">
    <w:name w:val="Основной текст 3 Знак1"/>
    <w:basedOn w:val="a0"/>
    <w:uiPriority w:val="99"/>
    <w:semiHidden/>
    <w:rsid w:val="000043FC"/>
    <w:rPr>
      <w:rFonts w:ascii="Times New Roman" w:eastAsia="Calibri" w:hAnsi="Times New Roman" w:cs="Times New Roman"/>
      <w:color w:val="000000"/>
      <w:sz w:val="16"/>
      <w:szCs w:val="16"/>
    </w:rPr>
  </w:style>
  <w:style w:type="paragraph" w:customStyle="1" w:styleId="FR2">
    <w:name w:val="FR2"/>
    <w:rsid w:val="000043FC"/>
    <w:pPr>
      <w:widowControl w:val="0"/>
      <w:autoSpaceDE w:val="0"/>
      <w:autoSpaceDN w:val="0"/>
      <w:adjustRightInd w:val="0"/>
      <w:spacing w:after="0" w:line="440" w:lineRule="auto"/>
      <w:ind w:firstLine="760"/>
      <w:jc w:val="both"/>
    </w:pPr>
    <w:rPr>
      <w:rFonts w:ascii="Courier New" w:eastAsia="Times New Roman" w:hAnsi="Courier New" w:cs="Courier New"/>
      <w:color w:val="000000"/>
      <w:lang w:eastAsia="ru-RU"/>
    </w:rPr>
  </w:style>
  <w:style w:type="character" w:customStyle="1" w:styleId="hps">
    <w:name w:val="hps"/>
    <w:basedOn w:val="a0"/>
    <w:rsid w:val="000043FC"/>
  </w:style>
  <w:style w:type="character" w:customStyle="1" w:styleId="aff7">
    <w:name w:val="Гипертекстовая ссылка"/>
    <w:basedOn w:val="a0"/>
    <w:rsid w:val="000043FC"/>
    <w:rPr>
      <w:rFonts w:cs="Times New Roman"/>
      <w:b/>
      <w:color w:val="106BBE"/>
    </w:rPr>
  </w:style>
  <w:style w:type="character" w:customStyle="1" w:styleId="s4">
    <w:name w:val="s4"/>
    <w:basedOn w:val="a0"/>
    <w:rsid w:val="000043FC"/>
  </w:style>
  <w:style w:type="character" w:customStyle="1" w:styleId="25">
    <w:name w:val="Основной текст 2 Знак"/>
    <w:basedOn w:val="a0"/>
    <w:link w:val="26"/>
    <w:uiPriority w:val="99"/>
    <w:semiHidden/>
    <w:rsid w:val="000043FC"/>
    <w:rPr>
      <w:rFonts w:ascii="Calibri" w:eastAsia="Calibri" w:hAnsi="Calibri" w:cs="Times New Roman"/>
    </w:rPr>
  </w:style>
  <w:style w:type="paragraph" w:styleId="26">
    <w:name w:val="Body Text 2"/>
    <w:basedOn w:val="a"/>
    <w:link w:val="25"/>
    <w:uiPriority w:val="99"/>
    <w:semiHidden/>
    <w:unhideWhenUsed/>
    <w:rsid w:val="000043FC"/>
    <w:pPr>
      <w:spacing w:after="120" w:line="480" w:lineRule="auto"/>
    </w:pPr>
    <w:rPr>
      <w:rFonts w:ascii="Calibri" w:hAnsi="Calibri"/>
      <w:color w:val="auto"/>
    </w:rPr>
  </w:style>
  <w:style w:type="character" w:customStyle="1" w:styleId="211">
    <w:name w:val="Основной текст 2 Знак1"/>
    <w:basedOn w:val="a0"/>
    <w:uiPriority w:val="99"/>
    <w:semiHidden/>
    <w:rsid w:val="000043FC"/>
    <w:rPr>
      <w:rFonts w:ascii="Times New Roman" w:eastAsia="Calibri" w:hAnsi="Times New Roman" w:cs="Times New Roman"/>
      <w:color w:val="000000"/>
    </w:rPr>
  </w:style>
  <w:style w:type="paragraph" w:customStyle="1" w:styleId="ipara">
    <w:name w:val="ipara"/>
    <w:basedOn w:val="a"/>
    <w:rsid w:val="000043FC"/>
    <w:pPr>
      <w:spacing w:before="100" w:beforeAutospacing="1" w:after="100" w:afterAutospacing="1" w:line="240" w:lineRule="auto"/>
    </w:pPr>
    <w:rPr>
      <w:rFonts w:eastAsia="Times New Roman"/>
      <w:sz w:val="24"/>
      <w:szCs w:val="24"/>
      <w:lang w:eastAsia="ru-RU"/>
    </w:rPr>
  </w:style>
  <w:style w:type="paragraph" w:customStyle="1" w:styleId="rtejustify">
    <w:name w:val="rtejustify"/>
    <w:basedOn w:val="a"/>
    <w:rsid w:val="000043FC"/>
    <w:pPr>
      <w:spacing w:before="100" w:beforeAutospacing="1" w:after="100" w:afterAutospacing="1" w:line="240" w:lineRule="auto"/>
    </w:pPr>
    <w:rPr>
      <w:rFonts w:eastAsia="Times New Roman"/>
      <w:sz w:val="24"/>
      <w:szCs w:val="24"/>
      <w:lang w:eastAsia="ru-RU"/>
    </w:rPr>
  </w:style>
  <w:style w:type="character" w:styleId="aff8">
    <w:name w:val="Subtle Emphasis"/>
    <w:basedOn w:val="a0"/>
    <w:uiPriority w:val="19"/>
    <w:qFormat/>
    <w:rsid w:val="000043FC"/>
    <w:rPr>
      <w:i/>
      <w:iCs/>
      <w:color w:val="808080"/>
    </w:rPr>
  </w:style>
  <w:style w:type="character" w:customStyle="1" w:styleId="13">
    <w:name w:val="Текст сноски Знак1"/>
    <w:aliases w:val="Текст сноски Знак Знак Знак Знак1,Текст сноски Знак Знак Знак Знак Знак Знак Знак,Текст сноски Знак Знак Знак Знак Знак Знак Знак Знак Знак Знак Знак Знак,Текст сноски Знак Знак Знак Знак Знак"/>
    <w:basedOn w:val="a0"/>
    <w:uiPriority w:val="99"/>
    <w:rsid w:val="000043FC"/>
    <w:rPr>
      <w:rFonts w:ascii="Times New Roman" w:eastAsia="Times New Roman" w:hAnsi="Times New Roman" w:cs="Times New Roman"/>
      <w:sz w:val="20"/>
      <w:szCs w:val="20"/>
    </w:rPr>
  </w:style>
  <w:style w:type="paragraph" w:styleId="aff9">
    <w:name w:val="Title"/>
    <w:basedOn w:val="a"/>
    <w:next w:val="a"/>
    <w:link w:val="affa"/>
    <w:qFormat/>
    <w:rsid w:val="000043FC"/>
    <w:pPr>
      <w:autoSpaceDE w:val="0"/>
      <w:autoSpaceDN w:val="0"/>
      <w:adjustRightInd w:val="0"/>
      <w:spacing w:after="0" w:line="240" w:lineRule="auto"/>
    </w:pPr>
    <w:rPr>
      <w:rFonts w:eastAsia="Times New Roman"/>
      <w:sz w:val="24"/>
      <w:szCs w:val="24"/>
      <w:lang w:eastAsia="ru-RU"/>
    </w:rPr>
  </w:style>
  <w:style w:type="character" w:customStyle="1" w:styleId="affa">
    <w:name w:val="Заголовок Знак"/>
    <w:basedOn w:val="a0"/>
    <w:link w:val="aff9"/>
    <w:rsid w:val="000043FC"/>
    <w:rPr>
      <w:rFonts w:ascii="Times New Roman" w:eastAsia="Times New Roman" w:hAnsi="Times New Roman" w:cs="Times New Roman"/>
      <w:color w:val="000000"/>
      <w:sz w:val="24"/>
      <w:szCs w:val="24"/>
      <w:lang w:eastAsia="ru-RU"/>
    </w:rPr>
  </w:style>
  <w:style w:type="paragraph" w:customStyle="1" w:styleId="14">
    <w:name w:val="Стиль1"/>
    <w:basedOn w:val="a"/>
    <w:uiPriority w:val="99"/>
    <w:rsid w:val="000043FC"/>
    <w:pPr>
      <w:widowControl w:val="0"/>
      <w:overflowPunct w:val="0"/>
      <w:autoSpaceDE w:val="0"/>
      <w:autoSpaceDN w:val="0"/>
      <w:adjustRightInd w:val="0"/>
      <w:spacing w:after="0" w:line="360" w:lineRule="auto"/>
      <w:ind w:firstLine="851"/>
      <w:jc w:val="both"/>
    </w:pPr>
    <w:rPr>
      <w:rFonts w:ascii="Courier New" w:eastAsia="Times New Roman" w:hAnsi="Courier New"/>
      <w:sz w:val="28"/>
      <w:szCs w:val="20"/>
      <w:lang w:eastAsia="ru-RU"/>
    </w:rPr>
  </w:style>
  <w:style w:type="paragraph" w:customStyle="1" w:styleId="7">
    <w:name w:val="Основной текст7"/>
    <w:basedOn w:val="a"/>
    <w:uiPriority w:val="99"/>
    <w:rsid w:val="000043FC"/>
    <w:pPr>
      <w:shd w:val="clear" w:color="auto" w:fill="FFFFFF"/>
      <w:spacing w:before="300" w:after="180" w:line="250" w:lineRule="exact"/>
      <w:jc w:val="both"/>
    </w:pPr>
    <w:rPr>
      <w:rFonts w:eastAsia="Times New Roman"/>
      <w:sz w:val="21"/>
      <w:szCs w:val="21"/>
    </w:rPr>
  </w:style>
  <w:style w:type="paragraph" w:customStyle="1" w:styleId="15">
    <w:name w:val="Основной текст с отступом1"/>
    <w:basedOn w:val="a"/>
    <w:uiPriority w:val="99"/>
    <w:rsid w:val="000043FC"/>
    <w:pPr>
      <w:spacing w:after="120" w:line="240" w:lineRule="auto"/>
      <w:ind w:left="283"/>
    </w:pPr>
    <w:rPr>
      <w:rFonts w:eastAsia="Times New Roman" w:cs="Arial"/>
      <w:sz w:val="24"/>
      <w:szCs w:val="24"/>
      <w:lang w:eastAsia="ru-RU"/>
    </w:rPr>
  </w:style>
  <w:style w:type="character" w:customStyle="1" w:styleId="bumpedfont15mailrucssattributepostfix">
    <w:name w:val="bumpedfont15_mailru_css_attribute_postfix"/>
    <w:basedOn w:val="a0"/>
    <w:rsid w:val="000043FC"/>
  </w:style>
  <w:style w:type="table" w:styleId="affb">
    <w:name w:val="Table Grid"/>
    <w:basedOn w:val="a1"/>
    <w:uiPriority w:val="59"/>
    <w:rsid w:val="000043F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B638D62459B50B522BBF749B4A380D995643E64E36BACCA7C3001E55F8237C4B5B37E08B8BD43991EF4AEAB5EV0g8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B638D62459B50B522BBE85CB1A380D994653E67E467F1C074690DE7588D68C1A0A22605BFA45C9800E8ACAAV5g6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2965</Words>
  <Characters>16907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User</cp:lastModifiedBy>
  <cp:revision>3</cp:revision>
  <dcterms:created xsi:type="dcterms:W3CDTF">2020-02-03T07:28:00Z</dcterms:created>
  <dcterms:modified xsi:type="dcterms:W3CDTF">2020-02-03T07:30:00Z</dcterms:modified>
</cp:coreProperties>
</file>